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50" w:rsidRPr="00302EEB" w:rsidRDefault="00977750" w:rsidP="00302EEB">
      <w:pPr>
        <w:jc w:val="center"/>
        <w:rPr>
          <w:rFonts w:ascii="宋体" w:eastAsia="宋体" w:hAnsi="宋体" w:cs="Arial"/>
          <w:sz w:val="28"/>
          <w:szCs w:val="28"/>
        </w:rPr>
      </w:pPr>
      <w:r w:rsidRPr="00CC00BA">
        <w:rPr>
          <w:rFonts w:ascii="宋体" w:eastAsia="宋体" w:hAnsi="宋体" w:cs="Arial" w:hint="eastAsia"/>
          <w:sz w:val="28"/>
          <w:szCs w:val="28"/>
        </w:rPr>
        <w:t>项目名称：</w:t>
      </w:r>
      <w:bookmarkStart w:id="0" w:name="_GoBack"/>
      <w:r w:rsidR="008C79C5" w:rsidRPr="008C79C5">
        <w:rPr>
          <w:rFonts w:ascii="宋体" w:eastAsia="宋体" w:hAnsi="宋体" w:cs="Arial" w:hint="eastAsia"/>
          <w:sz w:val="28"/>
          <w:szCs w:val="28"/>
        </w:rPr>
        <w:t>标准手术示教室建设</w:t>
      </w:r>
      <w:bookmarkEnd w:id="0"/>
    </w:p>
    <w:p w:rsidR="00977750" w:rsidRPr="00F934AF" w:rsidRDefault="00977750" w:rsidP="00F934AF">
      <w:pPr>
        <w:pStyle w:val="a6"/>
        <w:numPr>
          <w:ilvl w:val="0"/>
          <w:numId w:val="8"/>
        </w:numPr>
        <w:ind w:firstLineChars="0"/>
        <w:rPr>
          <w:rFonts w:ascii="宋体" w:eastAsia="宋体" w:hAnsi="宋体" w:cs="Times New Roman"/>
          <w:b/>
          <w:sz w:val="28"/>
          <w:szCs w:val="28"/>
        </w:rPr>
      </w:pPr>
      <w:r w:rsidRPr="00F934AF">
        <w:rPr>
          <w:rFonts w:ascii="宋体" w:eastAsia="宋体" w:hAnsi="宋体" w:cs="Times New Roman" w:hint="eastAsia"/>
          <w:b/>
          <w:sz w:val="28"/>
          <w:szCs w:val="28"/>
        </w:rPr>
        <w:t>招标内容一览表</w:t>
      </w:r>
    </w:p>
    <w:tbl>
      <w:tblPr>
        <w:tblW w:w="8838" w:type="dxa"/>
        <w:jc w:val="center"/>
        <w:tblLook w:val="04A0"/>
      </w:tblPr>
      <w:tblGrid>
        <w:gridCol w:w="1721"/>
        <w:gridCol w:w="3675"/>
        <w:gridCol w:w="1721"/>
        <w:gridCol w:w="1721"/>
      </w:tblGrid>
      <w:tr w:rsidR="008C79C5" w:rsidRPr="008C79C5" w:rsidTr="008C79C5">
        <w:trPr>
          <w:trHeight w:val="270"/>
          <w:jc w:val="center"/>
        </w:trPr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7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C79C5" w:rsidRPr="008C79C5" w:rsidTr="008C79C5">
        <w:trPr>
          <w:trHeight w:val="270"/>
          <w:jc w:val="center"/>
        </w:trPr>
        <w:tc>
          <w:tcPr>
            <w:tcW w:w="1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标准手术示教室建设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2间</w:t>
            </w:r>
          </w:p>
        </w:tc>
        <w:tc>
          <w:tcPr>
            <w:tcW w:w="1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77750" w:rsidRPr="00A258CD" w:rsidRDefault="00977750" w:rsidP="00977750">
      <w:pPr>
        <w:widowControl/>
        <w:topLinePunct/>
        <w:autoSpaceDE w:val="0"/>
        <w:adjustRightInd w:val="0"/>
        <w:spacing w:line="360" w:lineRule="auto"/>
        <w:rPr>
          <w:rFonts w:ascii="黑体" w:eastAsia="黑体" w:hAnsi="宋体" w:cs="宋体"/>
          <w:sz w:val="28"/>
          <w:szCs w:val="28"/>
        </w:rPr>
      </w:pPr>
      <w:r w:rsidRPr="00A258CD">
        <w:rPr>
          <w:rFonts w:ascii="黑体" w:eastAsia="黑体" w:hAnsi="宋体" w:cs="宋体" w:hint="eastAsia"/>
          <w:sz w:val="28"/>
          <w:szCs w:val="28"/>
        </w:rPr>
        <w:t>二、项目总体要求</w:t>
      </w:r>
    </w:p>
    <w:tbl>
      <w:tblPr>
        <w:tblStyle w:val="7"/>
        <w:tblW w:w="8897" w:type="dxa"/>
        <w:jc w:val="center"/>
        <w:tblLook w:val="04A0"/>
      </w:tblPr>
      <w:tblGrid>
        <w:gridCol w:w="817"/>
        <w:gridCol w:w="1843"/>
        <w:gridCol w:w="6237"/>
      </w:tblGrid>
      <w:tr w:rsidR="00977750" w:rsidRPr="00483AC4" w:rsidTr="008C79C5">
        <w:trPr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977750" w:rsidRPr="000E3DA6" w:rsidRDefault="0097775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977750" w:rsidRPr="000E3DA6" w:rsidRDefault="0097775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6237" w:type="dxa"/>
            <w:vAlign w:val="bottom"/>
          </w:tcPr>
          <w:p w:rsidR="00977750" w:rsidRPr="000E3DA6" w:rsidRDefault="00977750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具体内容</w:t>
            </w:r>
          </w:p>
        </w:tc>
      </w:tr>
      <w:tr w:rsidR="00D026B9" w:rsidRPr="00483AC4" w:rsidTr="008C79C5">
        <w:trPr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平台接口</w:t>
            </w:r>
          </w:p>
        </w:tc>
        <w:tc>
          <w:tcPr>
            <w:tcW w:w="6237" w:type="dxa"/>
            <w:vAlign w:val="bottom"/>
          </w:tcPr>
          <w:p w:rsidR="00D026B9" w:rsidRPr="000E3DA6" w:rsidRDefault="00D026B9" w:rsidP="000322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融合我院智慧</w:t>
            </w:r>
            <w:r w:rsidR="000322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教学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平台统一管理，资源接口任意调用无瓶颈、无限制，无缝对接与管理。投标时提供与“西南医院智慧会议平台”对接融合及管理方案</w:t>
            </w:r>
          </w:p>
        </w:tc>
      </w:tr>
      <w:tr w:rsidR="00D026B9" w:rsidRPr="00483AC4" w:rsidTr="008C79C5">
        <w:trPr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/>
                <w:color w:val="000000"/>
                <w:sz w:val="24"/>
                <w:szCs w:val="24"/>
              </w:rPr>
              <w:t>知识产权</w:t>
            </w:r>
          </w:p>
        </w:tc>
        <w:tc>
          <w:tcPr>
            <w:tcW w:w="6237" w:type="dxa"/>
            <w:vAlign w:val="bottom"/>
          </w:tcPr>
          <w:p w:rsidR="00D026B9" w:rsidRPr="000E3DA6" w:rsidRDefault="00405DAD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/>
                <w:color w:val="000000"/>
                <w:sz w:val="24"/>
                <w:szCs w:val="24"/>
              </w:rPr>
              <w:t>所有软件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与软</w:t>
            </w:r>
            <w:r w:rsidR="007662D2"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、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硬</w:t>
            </w:r>
            <w:r w:rsidRPr="000E3DA6">
              <w:rPr>
                <w:rFonts w:ascii="仿宋" w:eastAsia="仿宋" w:hAnsi="仿宋" w:cs="宋体"/>
                <w:color w:val="000000"/>
                <w:sz w:val="24"/>
                <w:szCs w:val="24"/>
              </w:rPr>
              <w:t>结合相关系统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（包含底层数据控制、流程、驱动</w:t>
            </w:r>
            <w:r w:rsidR="007662D2"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等</w:t>
            </w: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）我院均有产品著作权及相关专利，</w:t>
            </w:r>
            <w:r w:rsidR="007662D2"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中标公司需无偿帮助我院申请与办理</w:t>
            </w:r>
          </w:p>
        </w:tc>
      </w:tr>
      <w:tr w:rsidR="00D026B9" w:rsidRPr="00483AC4" w:rsidTr="008C79C5">
        <w:trPr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工期</w:t>
            </w:r>
          </w:p>
        </w:tc>
        <w:tc>
          <w:tcPr>
            <w:tcW w:w="6237" w:type="dxa"/>
            <w:vAlign w:val="bottom"/>
          </w:tcPr>
          <w:p w:rsidR="00D026B9" w:rsidRPr="000E3DA6" w:rsidRDefault="00D026B9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签订合同后 30日内完成。</w:t>
            </w:r>
          </w:p>
        </w:tc>
      </w:tr>
      <w:tr w:rsidR="00D026B9" w:rsidRPr="00483AC4" w:rsidTr="008C79C5">
        <w:trPr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D026B9" w:rsidRPr="000E3DA6" w:rsidRDefault="00D026B9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所有软硬件、线路等，自验收合格日起至少提供为期3年以上的原厂免费售后服务,故障响应：7*24小时</w:t>
            </w:r>
          </w:p>
        </w:tc>
      </w:tr>
      <w:tr w:rsidR="00D026B9" w:rsidRPr="00483AC4" w:rsidTr="008C79C5">
        <w:trPr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D026B9" w:rsidRPr="000E3DA6" w:rsidRDefault="002C3F8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026B9" w:rsidRPr="000E3DA6" w:rsidRDefault="00D026B9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培训</w:t>
            </w:r>
          </w:p>
        </w:tc>
        <w:tc>
          <w:tcPr>
            <w:tcW w:w="6237" w:type="dxa"/>
            <w:vAlign w:val="bottom"/>
          </w:tcPr>
          <w:p w:rsidR="00D026B9" w:rsidRPr="000E3DA6" w:rsidRDefault="002C3F80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对我院使用人员进行至少2轮培训（具体内容按医院要求制定），至少培养2名完全掌握系统的工作人员。</w:t>
            </w:r>
          </w:p>
        </w:tc>
      </w:tr>
      <w:tr w:rsidR="002C3F80" w:rsidRPr="00483AC4" w:rsidTr="008C79C5">
        <w:trPr>
          <w:jc w:val="center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C3F80" w:rsidRPr="000E3DA6" w:rsidRDefault="002C3F8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C3F80" w:rsidRPr="000E3DA6" w:rsidRDefault="002C3F80" w:rsidP="000E3DA6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参数确认</w:t>
            </w:r>
          </w:p>
        </w:tc>
        <w:tc>
          <w:tcPr>
            <w:tcW w:w="6237" w:type="dxa"/>
            <w:vAlign w:val="bottom"/>
          </w:tcPr>
          <w:p w:rsidR="002C3F80" w:rsidRPr="000E3DA6" w:rsidRDefault="002C3F80" w:rsidP="000E3DA6">
            <w:pPr>
              <w:widowControl/>
              <w:jc w:val="lef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核心硬件产品需提供原设备生产厂商出具的参数确认函，盖</w:t>
            </w:r>
            <w:proofErr w:type="gramStart"/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厂商鲜章确认</w:t>
            </w:r>
            <w:proofErr w:type="gramEnd"/>
            <w:r w:rsidRPr="000E3DA6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，以备事后追责；</w:t>
            </w:r>
          </w:p>
        </w:tc>
      </w:tr>
    </w:tbl>
    <w:p w:rsidR="00977750" w:rsidRPr="00A258CD" w:rsidRDefault="00977750" w:rsidP="00977750">
      <w:pPr>
        <w:widowControl/>
        <w:topLinePunct/>
        <w:autoSpaceDE w:val="0"/>
        <w:adjustRightInd w:val="0"/>
        <w:spacing w:line="360" w:lineRule="auto"/>
        <w:jc w:val="left"/>
        <w:rPr>
          <w:rFonts w:ascii="黑体" w:eastAsia="黑体" w:hAnsi="宋体" w:cs="宋体"/>
          <w:sz w:val="28"/>
          <w:szCs w:val="28"/>
        </w:rPr>
      </w:pPr>
      <w:r w:rsidRPr="00A258CD">
        <w:rPr>
          <w:rFonts w:ascii="宋体" w:eastAsia="宋体" w:hAnsi="宋体" w:cs="Times New Roman" w:hint="eastAsia"/>
          <w:b/>
          <w:sz w:val="28"/>
          <w:szCs w:val="28"/>
        </w:rPr>
        <w:t>三、</w:t>
      </w:r>
      <w:r w:rsidR="003260DD">
        <w:rPr>
          <w:rFonts w:ascii="黑体" w:eastAsia="黑体" w:hAnsi="宋体" w:cs="宋体" w:hint="eastAsia"/>
          <w:sz w:val="28"/>
          <w:szCs w:val="28"/>
        </w:rPr>
        <w:t>系统</w:t>
      </w:r>
      <w:r w:rsidRPr="00A258CD">
        <w:rPr>
          <w:rFonts w:ascii="黑体" w:eastAsia="黑体" w:hAnsi="宋体" w:cs="宋体" w:hint="eastAsia"/>
          <w:sz w:val="28"/>
          <w:szCs w:val="28"/>
        </w:rPr>
        <w:t>功能及性能</w:t>
      </w:r>
    </w:p>
    <w:tbl>
      <w:tblPr>
        <w:tblW w:w="9260" w:type="dxa"/>
        <w:jc w:val="center"/>
        <w:tblLook w:val="04A0"/>
      </w:tblPr>
      <w:tblGrid>
        <w:gridCol w:w="1040"/>
        <w:gridCol w:w="1040"/>
        <w:gridCol w:w="6020"/>
        <w:gridCol w:w="580"/>
        <w:gridCol w:w="580"/>
      </w:tblGrid>
      <w:tr w:rsidR="008C79C5" w:rsidRPr="008C79C5" w:rsidTr="008C79C5">
        <w:trPr>
          <w:trHeight w:val="290"/>
          <w:jc w:val="center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7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C79C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7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产品参数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7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C79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高清全向摄像机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可视角度≥72.5°，光学变焦≥12倍，数字变焦≥16倍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8C79C5" w:rsidRPr="008C79C5" w:rsidTr="008C79C5">
        <w:trPr>
          <w:trHeight w:val="82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分辨率：1080P全高清，有效像素200万以上，支持AAC音频编码，支持网络VISCA，</w:t>
            </w:r>
            <w:proofErr w:type="spell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Onvif</w:t>
            </w:r>
            <w:proofErr w:type="spell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，SDK等多种控制方式，无需另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接控制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线即可对摄像机进行远程控制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头戴式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无线耳麦</w:t>
            </w:r>
            <w:proofErr w:type="gramEnd"/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单体: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背极式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驻极体;灵敏度:-38dB±3dB(0dB=1V/Paat1KHz)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</w:tr>
      <w:tr w:rsidR="008C79C5" w:rsidRPr="008C79C5" w:rsidTr="008C79C5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指向性:单指向;输出阻抗:200Ω±30%(at1kHz);动态范围:103dB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频率响应:30Hz~20KHz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9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网络话机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IP接口；水晶头；彩色屏幕，支持IP电话功能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全指向电容麦克风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类型：电容麦;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指向特征：心型指向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供电方式：内置电池，外接供电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伴奏输入：蓝牙，3.5mm有线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109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清网络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视频编码器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支持：高清视频H.264；4K；1080p30/60；720p30/60；HD-SDI,HDMI/</w:t>
            </w:r>
            <w:proofErr w:type="spell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DVI,YPbPr</w:t>
            </w:r>
            <w:proofErr w:type="spell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支持多码流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视频；同一源主次码流；实时流的低延迟解码；高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清现场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视频还原。可对接的各种专业医疗设备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8C79C5" w:rsidRPr="008C79C5" w:rsidTr="008C79C5">
        <w:trPr>
          <w:trHeight w:val="81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集中式云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视频应用服务器软件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1、实现同一时间多个专业设备的视频（多对多）的接入／应用管理软件，自带不小于8个接入视频源许可证。同时该系统支持主从的服务器集群式Cluster服务；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</w:tr>
      <w:tr w:rsidR="008C79C5" w:rsidRPr="008C79C5" w:rsidTr="008C79C5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2、可并行部署多台服务器，最多支持超过200台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超声机视频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画面同时实时接入；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3、硬软件高效调教后在互联网下支持高质量、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恒定帧率的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专业DICOM视频网络传输；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55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4、实现同一时间多个手术室对多个示教室的（多对多）的整体数字化医院手术应用。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109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系统管理控制及解码终端软件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整合高清视频H.264；4K；1080p30/60；720p30/60；HD-SDI,HDMI/</w:t>
            </w:r>
            <w:proofErr w:type="spell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DVI,YPbPr</w:t>
            </w:r>
            <w:proofErr w:type="spell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支持多码流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视频；同一源主次码流；实时流的低延迟解码；高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清现场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视频还原。可对接的各种专业医疗设备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摄像头高清视频会议摄像头USB视频会议系统设备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1、1080P高清会议室摄像头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2、210万有效象素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3、3倍光学变焦，f＝3～9mm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4、95度（广角）--31°（窄角）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5、水平转动：±170度；俯仰转动：-30度～+90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6、水平控制速度：1-100°/秒；俯仰控制速度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预置位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速度：水平：100°/秒，俯仰：60°/秒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8、Windows，</w:t>
            </w:r>
            <w:proofErr w:type="spell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MacOS,Android,Linux</w:t>
            </w:r>
            <w:proofErr w:type="spellEnd"/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视频会议全向麦克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1、360度收音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2、USB插口即插即用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3、收音半径6～12米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81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术野摄像机系统（含吊装悬臂、高清术野摄像机）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吊装悬臂：1、悬臂符合各种医疗手术使用转臂可折叠靠边，形成收缩，节省空间。隐藏式连接线缆。符合人体工学设计，可水平370度旋转，可多方位调节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套</w:t>
            </w: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吊杆高低可调范围1.2—1.8米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2、最低承重：3KG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收缩尺寸：750/1000MM展开尺寸：1800MM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高清术野摄像机：1、分辨率1920*1080P,输出HD1080P60实时图像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2、支持高清信号,30倍光学变焦,12倍数字变焦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3、输出格式要求:1080P60帧，1080P30帧/25帧,10801/60帧/50帧,720P30帧/25帧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54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4、控制协议要求：支持RS485控制协议PELCO-D,PELC0-P,VISCA,,波特率2400/4800/9600/19200/38400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5、带0SD菜单功能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6、镜头断电记忆功能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7、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预置位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功能：≥10个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预置位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,可设置巡航,自动调用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预置位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.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8、最低照度要求:0.35lux(ICR0FF)0.013lux(lCR0N)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1090"/>
          <w:jc w:val="center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移动路由器企业级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接收分集内置5G/LTE分集天线.最大支持</w:t>
            </w:r>
            <w:proofErr w:type="spell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wifi</w:t>
            </w:r>
            <w:proofErr w:type="spell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用户64.加密方式WEP、AES和TKIP+AES.操作系统支持windows、安卓、苹果通用.3G传输率无.</w:t>
            </w:r>
            <w:proofErr w:type="spell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wifi</w:t>
            </w:r>
            <w:proofErr w:type="spell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传输最大传输速率300Mbps.LED4个指示灯.天线内置5G/LTE</w:t>
            </w:r>
            <w:proofErr w:type="gramStart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主集天线</w:t>
            </w:r>
            <w:proofErr w:type="gramEnd"/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+四信号放大器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企业级网络交换机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端口数量：16口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台</w:t>
            </w: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下行接口类型：以太网交换机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应用场景：中小型网络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下行端口速率：千百兆组合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尺寸：13英寸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网管类型：网管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8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端口供电功能：非POE供电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C79C5" w:rsidRPr="008C79C5" w:rsidTr="008C79C5">
        <w:trPr>
          <w:trHeight w:val="290"/>
          <w:jc w:val="center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C79C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上行端口速率：千兆</w:t>
            </w: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C79C5" w:rsidRPr="008C79C5" w:rsidRDefault="008C79C5" w:rsidP="008C79C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8D1D88" w:rsidRPr="008137D8" w:rsidRDefault="008D1D88"/>
    <w:p w:rsidR="00F934AF" w:rsidRPr="00F934AF" w:rsidRDefault="00F934AF">
      <w:pPr>
        <w:rPr>
          <w:rFonts w:ascii="黑体" w:eastAsia="黑体" w:hAnsi="宋体" w:cs="宋体"/>
          <w:sz w:val="28"/>
          <w:szCs w:val="28"/>
        </w:rPr>
      </w:pPr>
    </w:p>
    <w:p w:rsidR="00977750" w:rsidRPr="00977750" w:rsidRDefault="00977750">
      <w:pPr>
        <w:rPr>
          <w:rFonts w:ascii="黑体" w:eastAsia="黑体" w:hAnsi="宋体" w:cs="宋体"/>
          <w:sz w:val="28"/>
          <w:szCs w:val="28"/>
        </w:rPr>
      </w:pPr>
      <w:r w:rsidRPr="00A258CD">
        <w:rPr>
          <w:rFonts w:ascii="宋体" w:eastAsia="宋体" w:hAnsi="宋体" w:cs="宋体" w:hint="eastAsia"/>
          <w:szCs w:val="21"/>
          <w:lang w:val="es-AR" w:bidi="ne-NP"/>
        </w:rPr>
        <w:t>加“*”标记</w:t>
      </w:r>
      <w:r w:rsidR="00302EEB">
        <w:rPr>
          <w:rFonts w:ascii="宋体" w:eastAsia="宋体" w:hAnsi="宋体" w:cs="宋体" w:hint="eastAsia"/>
          <w:szCs w:val="21"/>
          <w:lang w:val="es-AR" w:bidi="ne-NP"/>
        </w:rPr>
        <w:t>为</w:t>
      </w:r>
      <w:r w:rsidR="00302EEB" w:rsidRPr="00A258CD">
        <w:rPr>
          <w:rFonts w:ascii="宋体" w:eastAsia="宋体" w:hAnsi="宋体" w:cs="宋体" w:hint="eastAsia"/>
          <w:szCs w:val="21"/>
          <w:lang w:val="es-AR" w:bidi="ne-NP"/>
        </w:rPr>
        <w:t>关键参数</w:t>
      </w:r>
    </w:p>
    <w:sectPr w:rsidR="00977750" w:rsidRPr="00977750" w:rsidSect="008D1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8E8" w:rsidRDefault="00D728E8" w:rsidP="00CC00BA">
      <w:r>
        <w:separator/>
      </w:r>
    </w:p>
  </w:endnote>
  <w:endnote w:type="continuationSeparator" w:id="0">
    <w:p w:rsidR="00D728E8" w:rsidRDefault="00D728E8" w:rsidP="00CC0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8E8" w:rsidRDefault="00D728E8" w:rsidP="00CC00BA">
      <w:r>
        <w:separator/>
      </w:r>
    </w:p>
  </w:footnote>
  <w:footnote w:type="continuationSeparator" w:id="0">
    <w:p w:rsidR="00D728E8" w:rsidRDefault="00D728E8" w:rsidP="00CC0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23F9D0"/>
    <w:multiLevelType w:val="singleLevel"/>
    <w:tmpl w:val="D123F9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30F19"/>
    <w:multiLevelType w:val="multilevel"/>
    <w:tmpl w:val="05E30F19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2FD25E9"/>
    <w:multiLevelType w:val="multilevel"/>
    <w:tmpl w:val="12FD25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06A4D7B"/>
    <w:multiLevelType w:val="hybridMultilevel"/>
    <w:tmpl w:val="4BD216FE"/>
    <w:lvl w:ilvl="0" w:tplc="DF3A4C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B726E4"/>
    <w:multiLevelType w:val="multilevel"/>
    <w:tmpl w:val="42B726E4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0"/>
        <w:szCs w:val="10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61874331"/>
    <w:multiLevelType w:val="multilevel"/>
    <w:tmpl w:val="61874331"/>
    <w:lvl w:ilvl="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66298B"/>
    <w:multiLevelType w:val="multilevel"/>
    <w:tmpl w:val="6A66298B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  <w:sz w:val="10"/>
        <w:szCs w:val="10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nsid w:val="6DAA7485"/>
    <w:multiLevelType w:val="hybridMultilevel"/>
    <w:tmpl w:val="8668ED0A"/>
    <w:lvl w:ilvl="0" w:tplc="2E62C0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750"/>
    <w:rsid w:val="0000170C"/>
    <w:rsid w:val="000322A6"/>
    <w:rsid w:val="000E3DA6"/>
    <w:rsid w:val="00115B4C"/>
    <w:rsid w:val="0025266E"/>
    <w:rsid w:val="002B174C"/>
    <w:rsid w:val="002B2E54"/>
    <w:rsid w:val="002C3F80"/>
    <w:rsid w:val="002D5FF4"/>
    <w:rsid w:val="00302EEB"/>
    <w:rsid w:val="003260DD"/>
    <w:rsid w:val="00405DAD"/>
    <w:rsid w:val="00470A40"/>
    <w:rsid w:val="00483AC4"/>
    <w:rsid w:val="004B6AEB"/>
    <w:rsid w:val="006773AA"/>
    <w:rsid w:val="006C4B10"/>
    <w:rsid w:val="006D614C"/>
    <w:rsid w:val="007662D2"/>
    <w:rsid w:val="008137D8"/>
    <w:rsid w:val="00883DC1"/>
    <w:rsid w:val="008C79C5"/>
    <w:rsid w:val="008D1D88"/>
    <w:rsid w:val="00977750"/>
    <w:rsid w:val="009B0060"/>
    <w:rsid w:val="00AC479E"/>
    <w:rsid w:val="00AD2380"/>
    <w:rsid w:val="00B20D62"/>
    <w:rsid w:val="00C273DF"/>
    <w:rsid w:val="00C37C8A"/>
    <w:rsid w:val="00C65B80"/>
    <w:rsid w:val="00CC00BA"/>
    <w:rsid w:val="00D026B9"/>
    <w:rsid w:val="00D728E8"/>
    <w:rsid w:val="00E35165"/>
    <w:rsid w:val="00E903CD"/>
    <w:rsid w:val="00F934AF"/>
    <w:rsid w:val="00FE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网格型7"/>
    <w:basedOn w:val="a1"/>
    <w:uiPriority w:val="99"/>
    <w:unhideWhenUsed/>
    <w:rsid w:val="0097775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qFormat/>
    <w:rsid w:val="009777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网格型10"/>
    <w:basedOn w:val="a1"/>
    <w:next w:val="a3"/>
    <w:uiPriority w:val="99"/>
    <w:unhideWhenUsed/>
    <w:rsid w:val="0097775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0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00B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0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00BA"/>
    <w:rPr>
      <w:sz w:val="18"/>
      <w:szCs w:val="18"/>
    </w:rPr>
  </w:style>
  <w:style w:type="paragraph" w:styleId="a6">
    <w:name w:val="List Paragraph"/>
    <w:basedOn w:val="a"/>
    <w:uiPriority w:val="34"/>
    <w:qFormat/>
    <w:rsid w:val="00F934A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354</Words>
  <Characters>2024</Characters>
  <Application>Microsoft Office Word</Application>
  <DocSecurity>0</DocSecurity>
  <Lines>16</Lines>
  <Paragraphs>4</Paragraphs>
  <ScaleCrop>false</ScaleCrop>
  <Company>China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4</cp:revision>
  <cp:lastPrinted>2020-01-03T03:41:00Z</cp:lastPrinted>
  <dcterms:created xsi:type="dcterms:W3CDTF">2019-12-23T15:55:00Z</dcterms:created>
  <dcterms:modified xsi:type="dcterms:W3CDTF">2020-03-02T02:27:00Z</dcterms:modified>
</cp:coreProperties>
</file>