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93525">
        <w:rPr>
          <w:rFonts w:ascii="宋体" w:eastAsia="宋体" w:hAnsi="宋体" w:cs="Times New Roman" w:hint="eastAsia"/>
          <w:kern w:val="0"/>
          <w:sz w:val="36"/>
          <w:szCs w:val="36"/>
          <w:u w:val="single"/>
        </w:rPr>
        <w:t xml:space="preserve">    </w:t>
      </w:r>
      <w:r w:rsidR="00293525" w:rsidRPr="00293525">
        <w:rPr>
          <w:rFonts w:ascii="宋体" w:eastAsia="宋体" w:hAnsi="宋体" w:cs="Times New Roman" w:hint="eastAsia"/>
          <w:kern w:val="0"/>
          <w:sz w:val="36"/>
          <w:szCs w:val="36"/>
          <w:u w:val="single"/>
        </w:rPr>
        <w:t>监护类设备I</w:t>
      </w:r>
      <w:r w:rsidR="000718FB">
        <w:rPr>
          <w:rFonts w:ascii="宋体" w:eastAsia="宋体" w:hAnsi="宋体" w:cs="Times New Roman" w:hint="eastAsia"/>
          <w:kern w:val="0"/>
          <w:sz w:val="36"/>
          <w:szCs w:val="36"/>
          <w:u w:val="single"/>
        </w:rPr>
        <w:t>I</w:t>
      </w:r>
      <w:r w:rsidR="00293525">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293525" w:rsidRPr="00293525">
        <w:rPr>
          <w:rFonts w:ascii="宋体" w:eastAsia="宋体" w:hAnsi="宋体" w:cs="Times New Roman"/>
          <w:kern w:val="0"/>
          <w:sz w:val="36"/>
          <w:szCs w:val="36"/>
          <w:u w:val="single"/>
        </w:rPr>
        <w:t>2020-JL13(03)-W3003</w:t>
      </w:r>
      <w:r w:rsidR="000718FB">
        <w:rPr>
          <w:rFonts w:ascii="宋体" w:eastAsia="宋体" w:hAnsi="宋体" w:cs="Times New Roman" w:hint="eastAsia"/>
          <w:kern w:val="0"/>
          <w:sz w:val="36"/>
          <w:szCs w:val="36"/>
          <w:u w:val="single"/>
        </w:rPr>
        <w:t>9</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293525">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94123"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704602">
          <w:rPr>
            <w:noProof/>
            <w:webHidden/>
            <w:sz w:val="32"/>
          </w:rPr>
          <w:t>1</w:t>
        </w:r>
        <w:r w:rsidRPr="00853C33">
          <w:rPr>
            <w:noProof/>
            <w:webHidden/>
            <w:sz w:val="32"/>
          </w:rPr>
          <w:fldChar w:fldCharType="end"/>
        </w:r>
      </w:hyperlink>
    </w:p>
    <w:p w:rsidR="00853C33" w:rsidRPr="00853C33" w:rsidRDefault="00694123"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704602">
          <w:rPr>
            <w:noProof/>
            <w:webHidden/>
            <w:sz w:val="32"/>
          </w:rPr>
          <w:t>4</w:t>
        </w:r>
        <w:r w:rsidRPr="00853C33">
          <w:rPr>
            <w:noProof/>
            <w:webHidden/>
            <w:sz w:val="32"/>
          </w:rPr>
          <w:fldChar w:fldCharType="end"/>
        </w:r>
      </w:hyperlink>
    </w:p>
    <w:p w:rsidR="00853C33" w:rsidRPr="00853C33" w:rsidRDefault="00694123"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704602">
          <w:rPr>
            <w:noProof/>
            <w:webHidden/>
            <w:sz w:val="32"/>
          </w:rPr>
          <w:t>6</w:t>
        </w:r>
        <w:r w:rsidRPr="00853C33">
          <w:rPr>
            <w:noProof/>
            <w:webHidden/>
            <w:sz w:val="32"/>
          </w:rPr>
          <w:fldChar w:fldCharType="end"/>
        </w:r>
      </w:hyperlink>
    </w:p>
    <w:p w:rsidR="00853C33" w:rsidRPr="00853C33" w:rsidRDefault="00694123"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704602">
          <w:rPr>
            <w:noProof/>
            <w:webHidden/>
            <w:sz w:val="32"/>
          </w:rPr>
          <w:t>30</w:t>
        </w:r>
        <w:r w:rsidRPr="00853C33">
          <w:rPr>
            <w:noProof/>
            <w:webHidden/>
            <w:sz w:val="32"/>
          </w:rPr>
          <w:fldChar w:fldCharType="end"/>
        </w:r>
      </w:hyperlink>
    </w:p>
    <w:p w:rsidR="00853C33" w:rsidRPr="00853C33" w:rsidRDefault="00694123"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704602">
          <w:rPr>
            <w:noProof/>
            <w:webHidden/>
            <w:sz w:val="32"/>
          </w:rPr>
          <w:t>33</w:t>
        </w:r>
        <w:r w:rsidRPr="00853C33">
          <w:rPr>
            <w:noProof/>
            <w:webHidden/>
            <w:sz w:val="32"/>
          </w:rPr>
          <w:fldChar w:fldCharType="end"/>
        </w:r>
      </w:hyperlink>
    </w:p>
    <w:p w:rsidR="00CD46E0" w:rsidRPr="00853C33" w:rsidRDefault="00694123"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0718FB">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93525">
        <w:rPr>
          <w:rFonts w:ascii="Tahoma" w:hAnsi="Tahoma" w:cs="Tahoma" w:hint="eastAsia"/>
          <w:b/>
          <w:bCs/>
          <w:kern w:val="0"/>
          <w:sz w:val="28"/>
          <w:szCs w:val="28"/>
        </w:rPr>
        <w:t>监护类设备</w:t>
      </w:r>
      <w:r w:rsidR="00293525">
        <w:rPr>
          <w:rFonts w:ascii="Tahoma" w:hAnsi="Tahoma" w:cs="Tahoma" w:hint="eastAsia"/>
          <w:b/>
          <w:bCs/>
          <w:kern w:val="0"/>
          <w:sz w:val="28"/>
          <w:szCs w:val="28"/>
        </w:rPr>
        <w:t>I</w:t>
      </w:r>
      <w:r w:rsidR="00CB7802">
        <w:rPr>
          <w:rFonts w:ascii="Tahoma" w:hAnsi="Tahoma" w:cs="Tahoma" w:hint="eastAsia"/>
          <w:b/>
          <w:bCs/>
          <w:kern w:val="0"/>
          <w:sz w:val="28"/>
          <w:szCs w:val="28"/>
        </w:rPr>
        <w:t>I</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293525" w:rsidRPr="00293525">
        <w:rPr>
          <w:rFonts w:ascii="Tahoma" w:hAnsi="Tahoma" w:cs="Tahoma"/>
          <w:kern w:val="0"/>
          <w:sz w:val="28"/>
          <w:szCs w:val="28"/>
        </w:rPr>
        <w:t>2020-JL13(03)-W3003</w:t>
      </w:r>
      <w:r w:rsidR="00CB7802">
        <w:rPr>
          <w:rFonts w:ascii="Tahoma" w:hAnsi="Tahoma" w:cs="Tahoma" w:hint="eastAsia"/>
          <w:kern w:val="0"/>
          <w:sz w:val="28"/>
          <w:szCs w:val="28"/>
        </w:rPr>
        <w:t>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293525" w:rsidRPr="00293525">
        <w:rPr>
          <w:rFonts w:ascii="宋体" w:eastAsia="宋体" w:hAnsi="宋体" w:cs="Times New Roman" w:hint="eastAsia"/>
          <w:kern w:val="0"/>
          <w:sz w:val="24"/>
          <w:szCs w:val="24"/>
        </w:rPr>
        <w:t>监护类设备I</w:t>
      </w:r>
      <w:r w:rsidR="00CB7802">
        <w:rPr>
          <w:rFonts w:ascii="宋体" w:eastAsia="宋体" w:hAnsi="宋体" w:cs="Times New Roman" w:hint="eastAsia"/>
          <w:kern w:val="0"/>
          <w:sz w:val="24"/>
          <w:szCs w:val="24"/>
        </w:rPr>
        <w:t>I</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293525" w:rsidRPr="00293525">
        <w:rPr>
          <w:rFonts w:ascii="宋体" w:eastAsia="宋体" w:hAnsi="宋体" w:cs="Times New Roman"/>
          <w:kern w:val="0"/>
          <w:sz w:val="24"/>
          <w:szCs w:val="24"/>
        </w:rPr>
        <w:t>2020-JL13(03)-W3003</w:t>
      </w:r>
      <w:r w:rsidR="00CB7802">
        <w:rPr>
          <w:rFonts w:ascii="宋体" w:eastAsia="宋体" w:hAnsi="宋体" w:cs="Times New Roman" w:hint="eastAsia"/>
          <w:kern w:val="0"/>
          <w:sz w:val="24"/>
          <w:szCs w:val="24"/>
        </w:rPr>
        <w:t>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B7802"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便携式心电监护仪</w:t>
            </w:r>
          </w:p>
        </w:tc>
        <w:tc>
          <w:tcPr>
            <w:tcW w:w="709"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2</w:t>
            </w:r>
          </w:p>
        </w:tc>
        <w:tc>
          <w:tcPr>
            <w:tcW w:w="1058" w:type="dxa"/>
            <w:vMerge w:val="restart"/>
            <w:tcBorders>
              <w:top w:val="single" w:sz="4" w:space="0" w:color="auto"/>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r>
      <w:tr w:rsidR="00CB7802"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床旁心电监护仪</w:t>
            </w:r>
          </w:p>
        </w:tc>
        <w:tc>
          <w:tcPr>
            <w:tcW w:w="709"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6</w:t>
            </w:r>
          </w:p>
        </w:tc>
        <w:tc>
          <w:tcPr>
            <w:tcW w:w="1058"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r>
      <w:tr w:rsidR="00CB7802" w:rsidRPr="00AE75BE" w:rsidTr="00100057">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心电监护仪</w:t>
            </w:r>
          </w:p>
        </w:tc>
        <w:tc>
          <w:tcPr>
            <w:tcW w:w="709"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B7802" w:rsidRPr="00CB7802" w:rsidRDefault="00CB7802" w:rsidP="00CB7802">
            <w:pPr>
              <w:adjustRightInd w:val="0"/>
              <w:snapToGrid w:val="0"/>
              <w:spacing w:line="360" w:lineRule="atLeast"/>
              <w:jc w:val="center"/>
              <w:rPr>
                <w:rFonts w:asciiTheme="minorEastAsia" w:hAnsiTheme="minorEastAsia" w:cs="Times New Roman"/>
                <w:szCs w:val="21"/>
              </w:rPr>
            </w:pPr>
            <w:r w:rsidRPr="00CB7802">
              <w:rPr>
                <w:rFonts w:asciiTheme="minorEastAsia" w:hAnsiTheme="minorEastAsia" w:cs="Times New Roman" w:hint="eastAsia"/>
                <w:szCs w:val="21"/>
              </w:rPr>
              <w:t>3</w:t>
            </w:r>
          </w:p>
        </w:tc>
        <w:tc>
          <w:tcPr>
            <w:tcW w:w="1058"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B7802" w:rsidRPr="00AE75BE" w:rsidRDefault="00CB7802"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293525">
        <w:rPr>
          <w:rFonts w:ascii="宋体" w:eastAsia="宋体" w:hAnsi="宋体" w:cs="Times New Roman" w:hint="eastAsia"/>
          <w:kern w:val="0"/>
          <w:sz w:val="24"/>
          <w:szCs w:val="24"/>
          <w:u w:val="single"/>
        </w:rPr>
        <w:t>19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0718FB">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293525">
        <w:rPr>
          <w:rFonts w:ascii="宋体" w:eastAsia="宋体" w:hAnsi="宋体" w:cs="Times New Roman" w:hint="eastAsia"/>
          <w:kern w:val="0"/>
          <w:sz w:val="24"/>
          <w:szCs w:val="24"/>
        </w:rPr>
        <w:t>11</w:t>
      </w:r>
      <w:r>
        <w:rPr>
          <w:rFonts w:ascii="宋体" w:eastAsia="宋体" w:hAnsi="宋体" w:cs="Times New Roman" w:hint="eastAsia"/>
          <w:kern w:val="0"/>
          <w:sz w:val="24"/>
          <w:szCs w:val="24"/>
        </w:rPr>
        <w:t>月</w:t>
      </w:r>
      <w:r w:rsidR="00293525">
        <w:rPr>
          <w:rFonts w:ascii="宋体" w:eastAsia="宋体" w:hAnsi="宋体" w:cs="Times New Roman" w:hint="eastAsia"/>
          <w:kern w:val="0"/>
          <w:sz w:val="24"/>
          <w:szCs w:val="24"/>
        </w:rPr>
        <w:t>12</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A07BD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便携式心电监护仪</w:t>
            </w:r>
          </w:p>
        </w:tc>
        <w:tc>
          <w:tcPr>
            <w:tcW w:w="850" w:type="dxa"/>
            <w:tcBorders>
              <w:top w:val="single" w:sz="4" w:space="0" w:color="auto"/>
              <w:left w:val="nil"/>
              <w:bottom w:val="single" w:sz="4" w:space="0" w:color="auto"/>
              <w:right w:val="single" w:sz="4" w:space="0" w:color="auto"/>
            </w:tcBorders>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A07BD2" w:rsidRPr="00DA402D" w:rsidRDefault="00A07BD2"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07BD2" w:rsidRPr="00DA402D" w:rsidRDefault="00A07BD2"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A07BD2" w:rsidRPr="00DA402D" w:rsidRDefault="00A07BD2" w:rsidP="00DA402D">
            <w:pPr>
              <w:widowControl/>
              <w:adjustRightInd w:val="0"/>
              <w:snapToGrid w:val="0"/>
              <w:spacing w:line="360" w:lineRule="atLeast"/>
              <w:jc w:val="left"/>
              <w:rPr>
                <w:rFonts w:asciiTheme="minorEastAsia" w:hAnsiTheme="minorEastAsia" w:cs="Times New Roman"/>
                <w:kern w:val="0"/>
                <w:szCs w:val="21"/>
              </w:rPr>
            </w:pPr>
          </w:p>
        </w:tc>
      </w:tr>
      <w:tr w:rsidR="00A07BD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床旁心电监护仪</w:t>
            </w:r>
          </w:p>
        </w:tc>
        <w:tc>
          <w:tcPr>
            <w:tcW w:w="850" w:type="dxa"/>
            <w:tcBorders>
              <w:top w:val="single" w:sz="4" w:space="0" w:color="auto"/>
              <w:left w:val="nil"/>
              <w:bottom w:val="single" w:sz="4" w:space="0" w:color="auto"/>
              <w:right w:val="single" w:sz="4" w:space="0" w:color="auto"/>
            </w:tcBorders>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A07BD2" w:rsidRPr="00DA402D" w:rsidRDefault="00A07BD2"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07BD2" w:rsidRPr="00DA402D" w:rsidRDefault="00A07BD2" w:rsidP="00F30E5F">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6</w:t>
            </w:r>
          </w:p>
        </w:tc>
        <w:tc>
          <w:tcPr>
            <w:tcW w:w="827" w:type="dxa"/>
            <w:tcBorders>
              <w:top w:val="single" w:sz="4" w:space="0" w:color="auto"/>
              <w:left w:val="nil"/>
              <w:bottom w:val="single" w:sz="4" w:space="0" w:color="auto"/>
              <w:right w:val="single" w:sz="4" w:space="0" w:color="auto"/>
            </w:tcBorders>
            <w:vAlign w:val="center"/>
          </w:tcPr>
          <w:p w:rsidR="00A07BD2" w:rsidRPr="00DA402D" w:rsidRDefault="00A07BD2" w:rsidP="00DA402D">
            <w:pPr>
              <w:widowControl/>
              <w:adjustRightInd w:val="0"/>
              <w:snapToGrid w:val="0"/>
              <w:spacing w:line="360" w:lineRule="atLeast"/>
              <w:jc w:val="left"/>
              <w:rPr>
                <w:rFonts w:asciiTheme="minorEastAsia" w:hAnsiTheme="minorEastAsia" w:cs="Times New Roman"/>
                <w:kern w:val="0"/>
                <w:szCs w:val="21"/>
              </w:rPr>
            </w:pPr>
          </w:p>
        </w:tc>
      </w:tr>
      <w:tr w:rsidR="00A07BD2"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心电监护仪</w:t>
            </w:r>
          </w:p>
        </w:tc>
        <w:tc>
          <w:tcPr>
            <w:tcW w:w="850" w:type="dxa"/>
            <w:tcBorders>
              <w:top w:val="single" w:sz="4" w:space="0" w:color="auto"/>
              <w:left w:val="nil"/>
              <w:bottom w:val="single" w:sz="4" w:space="0" w:color="auto"/>
              <w:right w:val="single" w:sz="4" w:space="0" w:color="auto"/>
            </w:tcBorders>
            <w:vAlign w:val="center"/>
          </w:tcPr>
          <w:p w:rsidR="00A07BD2" w:rsidRPr="00AE75BE" w:rsidRDefault="00A07BD2" w:rsidP="00100057">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A07BD2" w:rsidRPr="00DA402D" w:rsidRDefault="00A07BD2" w:rsidP="00100057">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A07BD2" w:rsidRPr="00DA402D" w:rsidRDefault="00A07BD2"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A07BD2" w:rsidRPr="00A07BD2" w:rsidRDefault="00A07BD2" w:rsidP="00A07BD2">
            <w:pPr>
              <w:adjustRightInd w:val="0"/>
              <w:snapToGrid w:val="0"/>
              <w:spacing w:line="360" w:lineRule="atLeast"/>
              <w:jc w:val="center"/>
              <w:rPr>
                <w:rFonts w:asciiTheme="minorEastAsia" w:hAnsiTheme="minorEastAsia" w:cs="Times New Roman"/>
                <w:szCs w:val="21"/>
              </w:rPr>
            </w:pPr>
            <w:r w:rsidRPr="00A07BD2">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A07BD2" w:rsidRPr="00DA402D" w:rsidRDefault="00A07BD2"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10005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1000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10005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1000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6C4E67">
              <w:rPr>
                <w:rFonts w:ascii="宋体" w:eastAsia="宋体" w:hAnsi="宋体" w:cs="Times New Roman" w:hint="eastAsia"/>
                <w:bCs/>
                <w:spacing w:val="48"/>
                <w:kern w:val="0"/>
                <w:szCs w:val="21"/>
                <w:fitText w:val="1170" w:id="-2072787200"/>
              </w:rPr>
              <w:t>单位名</w:t>
            </w:r>
            <w:r w:rsidRPr="006C4E67">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9"/>
              </w:rPr>
              <w:t>单位名</w:t>
            </w:r>
            <w:r w:rsidRPr="006C4E67">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
                <w:kern w:val="0"/>
                <w:szCs w:val="21"/>
                <w:fitText w:val="1170" w:id="-2072787198"/>
              </w:rPr>
              <w:t>法定代表</w:t>
            </w:r>
            <w:r w:rsidRPr="006C4E67">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
                <w:kern w:val="0"/>
                <w:szCs w:val="21"/>
                <w:fitText w:val="1170" w:id="-2072787197"/>
              </w:rPr>
              <w:t>法定代表</w:t>
            </w:r>
            <w:r w:rsidRPr="006C4E67">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
                <w:kern w:val="0"/>
                <w:szCs w:val="21"/>
                <w:fitText w:val="1170" w:id="-2072787196"/>
              </w:rPr>
              <w:t>委托代理</w:t>
            </w:r>
            <w:r w:rsidRPr="006C4E67">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
                <w:kern w:val="0"/>
                <w:szCs w:val="21"/>
                <w:fitText w:val="1170" w:id="-2072787195"/>
              </w:rPr>
              <w:t>委托代理</w:t>
            </w:r>
            <w:r w:rsidRPr="006C4E67">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0"/>
                <w:kern w:val="0"/>
                <w:szCs w:val="21"/>
                <w:fitText w:val="1170" w:id="-2072787194"/>
              </w:rPr>
              <w:t>联系</w:t>
            </w:r>
            <w:r w:rsidRPr="006C4E67">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120"/>
                <w:kern w:val="0"/>
                <w:szCs w:val="21"/>
                <w:fitText w:val="1170" w:id="-2072787193"/>
              </w:rPr>
              <w:t>联系</w:t>
            </w:r>
            <w:r w:rsidRPr="006C4E67">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2"/>
              </w:rPr>
              <w:t>联系电</w:t>
            </w:r>
            <w:r w:rsidRPr="006C4E67">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1"/>
              </w:rPr>
              <w:t>联系电</w:t>
            </w:r>
            <w:r w:rsidRPr="006C4E67">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0"/>
              </w:rPr>
              <w:t>通讯地</w:t>
            </w:r>
            <w:r w:rsidRPr="006C4E67">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9"/>
              </w:rPr>
              <w:t>通讯地</w:t>
            </w:r>
            <w:r w:rsidRPr="006C4E67">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8"/>
              </w:rPr>
              <w:t>邮政编</w:t>
            </w:r>
            <w:r w:rsidRPr="006C4E67">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7"/>
              </w:rPr>
              <w:t>邮政编</w:t>
            </w:r>
            <w:r w:rsidRPr="006C4E67">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6"/>
              </w:rPr>
              <w:t>付款单</w:t>
            </w:r>
            <w:r w:rsidRPr="006C4E67">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5"/>
              </w:rPr>
              <w:t>开户名</w:t>
            </w:r>
            <w:r w:rsidRPr="006C4E67">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84"/>
              </w:rPr>
              <w:t>开户银</w:t>
            </w:r>
            <w:r w:rsidRPr="006C4E67">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200"/>
              </w:rPr>
              <w:t>开户银</w:t>
            </w:r>
            <w:r w:rsidRPr="006C4E67">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9"/>
              </w:rPr>
              <w:t>银行账</w:t>
            </w:r>
            <w:r w:rsidRPr="006C4E67">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6C4E67">
              <w:rPr>
                <w:rFonts w:ascii="宋体" w:eastAsia="宋体" w:hAnsi="宋体" w:cs="Times New Roman" w:hint="eastAsia"/>
                <w:bCs/>
                <w:spacing w:val="48"/>
                <w:kern w:val="0"/>
                <w:szCs w:val="21"/>
                <w:fitText w:val="1170" w:id="-2072787198"/>
              </w:rPr>
              <w:t>银行账</w:t>
            </w:r>
            <w:r w:rsidRPr="006C4E67">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718F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718F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0718F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718FB">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94123"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00057" w:rsidRPr="00934050" w:rsidRDefault="001000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94123" w:rsidP="00C37A4A">
      <w:pPr>
        <w:ind w:firstLine="573"/>
        <w:rPr>
          <w:rFonts w:asciiTheme="minorEastAsia" w:hAnsiTheme="minorEastAsia" w:cs="Times New Roman"/>
          <w:kern w:val="0"/>
          <w:sz w:val="28"/>
          <w:szCs w:val="28"/>
        </w:rPr>
      </w:pPr>
      <w:r w:rsidRPr="0069412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9412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00057" w:rsidRPr="00934050" w:rsidRDefault="001000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00057" w:rsidRPr="00934050" w:rsidRDefault="001000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BC5532" w:rsidRDefault="00A74755" w:rsidP="00BC5532">
      <w:pPr>
        <w:spacing w:line="520" w:lineRule="exact"/>
        <w:jc w:val="center"/>
        <w:rPr>
          <w:rFonts w:cs="Times New Roman"/>
          <w:bCs/>
          <w:sz w:val="44"/>
          <w:szCs w:val="44"/>
        </w:rPr>
      </w:pPr>
      <w:r w:rsidRPr="00BC5532">
        <w:rPr>
          <w:rFonts w:asciiTheme="minorEastAsia" w:hAnsiTheme="minorEastAsia" w:cs="Times New Roman" w:hint="eastAsia"/>
          <w:b/>
          <w:bCs/>
          <w:sz w:val="30"/>
          <w:szCs w:val="30"/>
        </w:rPr>
        <w:t xml:space="preserve">  </w:t>
      </w:r>
      <w:r w:rsidRPr="00BC5532">
        <w:rPr>
          <w:rFonts w:asciiTheme="minorEastAsia" w:hAnsiTheme="minorEastAsia" w:cs="Times New Roman" w:hint="eastAsia"/>
          <w:b/>
          <w:bCs/>
          <w:sz w:val="32"/>
          <w:szCs w:val="32"/>
        </w:rPr>
        <w:t xml:space="preserve"> </w:t>
      </w:r>
      <w:r w:rsidR="00A07BD2" w:rsidRPr="00A07BD2">
        <w:rPr>
          <w:rFonts w:cs="Times New Roman" w:hint="eastAsia"/>
          <w:bCs/>
          <w:sz w:val="44"/>
          <w:szCs w:val="44"/>
        </w:rPr>
        <w:t>便携式心电监护仪</w:t>
      </w:r>
    </w:p>
    <w:tbl>
      <w:tblPr>
        <w:tblW w:w="8971" w:type="dxa"/>
        <w:tblInd w:w="209" w:type="dxa"/>
        <w:tblLayout w:type="fixed"/>
        <w:tblLook w:val="0000"/>
      </w:tblPr>
      <w:tblGrid>
        <w:gridCol w:w="1033"/>
        <w:gridCol w:w="2268"/>
        <w:gridCol w:w="4111"/>
        <w:gridCol w:w="1559"/>
      </w:tblGrid>
      <w:tr w:rsidR="00A07BD2" w:rsidRPr="00A07BD2" w:rsidTr="00A07BD2">
        <w:trPr>
          <w:trHeight w:val="567"/>
        </w:trPr>
        <w:tc>
          <w:tcPr>
            <w:tcW w:w="1033" w:type="dxa"/>
            <w:tcBorders>
              <w:top w:val="single" w:sz="8" w:space="0" w:color="auto"/>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技术和性能参数名称</w:t>
            </w:r>
          </w:p>
        </w:tc>
        <w:tc>
          <w:tcPr>
            <w:tcW w:w="4111"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技术参数和性能要求</w:t>
            </w:r>
          </w:p>
        </w:tc>
        <w:tc>
          <w:tcPr>
            <w:tcW w:w="1559" w:type="dxa"/>
            <w:tcBorders>
              <w:top w:val="single" w:sz="8" w:space="0" w:color="auto"/>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幼圆" w:eastAsia="幼圆" w:hAnsi="宋体" w:cs="宋体"/>
                <w:b/>
                <w:bCs/>
                <w:kern w:val="0"/>
                <w:szCs w:val="21"/>
              </w:rPr>
            </w:pPr>
            <w:r w:rsidRPr="00A07BD2">
              <w:rPr>
                <w:rFonts w:ascii="幼圆" w:eastAsia="宋体" w:hAnsi="宋体" w:cs="宋体" w:hint="eastAsia"/>
                <w:b/>
                <w:bCs/>
                <w:kern w:val="0"/>
                <w:szCs w:val="21"/>
              </w:rPr>
              <w:t>备注</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设备使用需求</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b/>
                <w:bCs/>
                <w:kern w:val="0"/>
                <w:szCs w:val="21"/>
              </w:rPr>
            </w:pP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设备用途</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rPr>
                <w:rFonts w:ascii="宋体" w:eastAsia="宋体" w:hAnsi="宋体" w:cs="宋体" w:hint="eastAsia"/>
                <w:bCs/>
                <w:szCs w:val="21"/>
                <w:lang/>
              </w:rPr>
            </w:pPr>
            <w:r w:rsidRPr="00A07BD2">
              <w:rPr>
                <w:rFonts w:ascii="宋体" w:eastAsia="宋体" w:hAnsi="宋体" w:cs="宋体" w:hint="eastAsia"/>
                <w:kern w:val="0"/>
                <w:szCs w:val="21"/>
              </w:rPr>
              <w:t>适用于成人、小儿、新生儿转运</w:t>
            </w:r>
            <w:r w:rsidRPr="00A07BD2">
              <w:rPr>
                <w:rFonts w:ascii="宋体" w:eastAsia="宋体" w:hAnsi="宋体" w:cs="宋体"/>
                <w:kern w:val="0"/>
                <w:szCs w:val="21"/>
              </w:rPr>
              <w:t>过程中</w:t>
            </w:r>
            <w:r w:rsidRPr="00A07BD2">
              <w:rPr>
                <w:rFonts w:ascii="宋体" w:eastAsia="宋体" w:hAnsi="宋体" w:cs="宋体" w:hint="eastAsia"/>
                <w:kern w:val="0"/>
                <w:szCs w:val="21"/>
              </w:rPr>
              <w:t>的生命体征监测</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kern w:val="0"/>
                <w:szCs w:val="21"/>
              </w:rPr>
            </w:pPr>
            <w:r w:rsidRPr="00A07BD2">
              <w:rPr>
                <w:rFonts w:ascii="宋体" w:eastAsia="宋体" w:hAnsi="宋体" w:cs="宋体" w:hint="eastAsia"/>
                <w:b/>
                <w:kern w:val="0"/>
                <w:szCs w:val="21"/>
              </w:rPr>
              <w:t>2</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主要技术参数</w:t>
            </w:r>
            <w:r w:rsidRPr="00A07BD2">
              <w:rPr>
                <w:rFonts w:ascii="宋体" w:eastAsia="宋体" w:hAnsi="宋体" w:cs="宋体" w:hint="eastAsia"/>
                <w:b/>
                <w:bCs/>
                <w:kern w:val="0"/>
                <w:szCs w:val="21"/>
              </w:rPr>
              <w:br/>
              <w:t>（一行只写一个参数）</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★参数1</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hint="eastAsia"/>
                <w:color w:val="000000"/>
                <w:szCs w:val="21"/>
              </w:rPr>
            </w:pPr>
            <w:r w:rsidRPr="00A07BD2">
              <w:rPr>
                <w:rFonts w:ascii="宋体" w:eastAsia="宋体" w:hAnsi="宋体" w:cs="宋体" w:hint="eastAsia"/>
                <w:kern w:val="0"/>
                <w:szCs w:val="21"/>
              </w:rPr>
              <w:t>≥5英寸彩色触摸显示屏，小巧便携</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w:t>
            </w:r>
            <w:r w:rsidRPr="00A07BD2">
              <w:rPr>
                <w:rFonts w:ascii="宋体" w:eastAsia="宋体" w:hAnsi="宋体" w:cs="宋体"/>
                <w:kern w:val="0"/>
                <w:szCs w:val="21"/>
              </w:rPr>
              <w:t>2</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bCs/>
                <w:kern w:val="0"/>
                <w:szCs w:val="21"/>
              </w:rPr>
            </w:pPr>
            <w:r w:rsidRPr="00A07BD2">
              <w:rPr>
                <w:rFonts w:ascii="宋体" w:eastAsia="宋体" w:hAnsi="宋体" w:cs="宋体" w:hint="eastAsia"/>
                <w:bCs/>
                <w:kern w:val="0"/>
                <w:szCs w:val="21"/>
              </w:rPr>
              <w:t>★参数2</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宋体" w:eastAsia="宋体" w:hAnsi="宋体" w:cs="宋体" w:hint="eastAsia"/>
                <w:kern w:val="0"/>
                <w:szCs w:val="21"/>
              </w:rPr>
              <w:t>标准配置可监测心电，呼吸，无创血压，血氧饱和度，脉搏、</w:t>
            </w:r>
            <w:r w:rsidRPr="00A07BD2">
              <w:rPr>
                <w:rFonts w:ascii="宋体" w:eastAsia="宋体" w:hAnsi="宋体" w:cs="宋体"/>
                <w:kern w:val="0"/>
                <w:szCs w:val="21"/>
              </w:rPr>
              <w:t>体温</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w:t>
            </w:r>
            <w:r w:rsidRPr="00A07BD2">
              <w:rPr>
                <w:rFonts w:ascii="宋体" w:eastAsia="宋体" w:hAnsi="宋体" w:cs="宋体"/>
                <w:kern w:val="0"/>
                <w:szCs w:val="21"/>
              </w:rPr>
              <w:t>3</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bCs/>
                <w:kern w:val="0"/>
                <w:szCs w:val="21"/>
              </w:rPr>
            </w:pPr>
            <w:r w:rsidRPr="00A07BD2">
              <w:rPr>
                <w:rFonts w:ascii="宋体" w:eastAsia="宋体" w:hAnsi="Calibri" w:cs="Times New Roman" w:hint="eastAsia"/>
                <w:kern w:val="0"/>
                <w:szCs w:val="21"/>
              </w:rPr>
              <w:t>▲</w:t>
            </w:r>
            <w:r w:rsidRPr="00A07BD2">
              <w:rPr>
                <w:rFonts w:ascii="宋体" w:eastAsia="宋体" w:hAnsi="宋体" w:cs="宋体" w:hint="eastAsia"/>
                <w:bCs/>
                <w:kern w:val="0"/>
                <w:szCs w:val="21"/>
              </w:rPr>
              <w:t>参数3</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Calibri" w:eastAsia="宋体" w:hAnsi="Calibri" w:cs="Times New Roman"/>
                <w:szCs w:val="21"/>
              </w:rPr>
              <w:t>提供手动、自动间隔、连续、序列四种无创血压测量模式</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rPr>
                <w:rFonts w:ascii="宋体" w:eastAsia="宋体" w:hAnsi="宋体" w:cs="宋体" w:hint="eastAsia"/>
                <w:kern w:val="0"/>
                <w:szCs w:val="21"/>
              </w:rPr>
            </w:pPr>
            <w:r w:rsidRPr="00A07BD2">
              <w:rPr>
                <w:rFonts w:ascii="宋体" w:eastAsia="宋体" w:hAnsi="宋体" w:cs="宋体"/>
                <w:kern w:val="0"/>
                <w:szCs w:val="21"/>
              </w:rPr>
              <w:t>。</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bCs/>
                <w:kern w:val="0"/>
                <w:szCs w:val="21"/>
              </w:rPr>
            </w:pPr>
            <w:r w:rsidRPr="00A07BD2">
              <w:rPr>
                <w:rFonts w:ascii="宋体" w:eastAsia="宋体" w:hAnsi="Calibri" w:cs="Times New Roman" w:hint="eastAsia"/>
                <w:kern w:val="0"/>
                <w:szCs w:val="21"/>
              </w:rPr>
              <w:t>▲</w:t>
            </w:r>
            <w:r w:rsidRPr="00A07BD2">
              <w:rPr>
                <w:rFonts w:ascii="宋体" w:eastAsia="宋体" w:hAnsi="宋体" w:cs="宋体" w:hint="eastAsia"/>
                <w:bCs/>
                <w:kern w:val="0"/>
                <w:szCs w:val="21"/>
              </w:rPr>
              <w:t>参数4</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Calibri" w:eastAsia="宋体" w:hAnsi="Calibri" w:cs="Times New Roman"/>
                <w:szCs w:val="21"/>
              </w:rPr>
              <w:t>转运监护仪支持插入床旁监护仪插槽作为参数模块使用，即插即用</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left"/>
              <w:rPr>
                <w:rFonts w:ascii="微软雅黑" w:eastAsia="微软雅黑" w:hAnsi="微软雅黑" w:cs="微软雅黑" w:hint="eastAsia"/>
                <w:kern w:val="0"/>
                <w:szCs w:val="21"/>
              </w:rPr>
            </w:pPr>
          </w:p>
        </w:tc>
      </w:tr>
      <w:tr w:rsidR="00A07BD2" w:rsidRPr="00A07BD2" w:rsidTr="00A07BD2">
        <w:trPr>
          <w:trHeight w:val="567"/>
        </w:trPr>
        <w:tc>
          <w:tcPr>
            <w:tcW w:w="1033" w:type="dxa"/>
            <w:tcBorders>
              <w:top w:val="single" w:sz="4" w:space="0" w:color="auto"/>
              <w:left w:val="single" w:sz="4"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2.5</w:t>
            </w:r>
          </w:p>
        </w:tc>
        <w:tc>
          <w:tcPr>
            <w:tcW w:w="2268"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Times New Roman"/>
                <w:szCs w:val="21"/>
              </w:rPr>
            </w:pPr>
            <w:r w:rsidRPr="00A07BD2">
              <w:rPr>
                <w:rFonts w:ascii="宋体" w:eastAsia="宋体" w:hAnsi="Calibri" w:cs="Times New Roman" w:hint="eastAsia"/>
                <w:kern w:val="0"/>
                <w:szCs w:val="21"/>
              </w:rPr>
              <w:t>▲</w:t>
            </w:r>
            <w:r w:rsidRPr="00A07BD2">
              <w:rPr>
                <w:rFonts w:ascii="宋体" w:eastAsia="宋体" w:hAnsi="宋体" w:cs="宋体" w:hint="eastAsia"/>
                <w:kern w:val="0"/>
                <w:szCs w:val="21"/>
              </w:rPr>
              <w:t>参数5</w:t>
            </w:r>
          </w:p>
        </w:tc>
        <w:tc>
          <w:tcPr>
            <w:tcW w:w="4111"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宋体" w:eastAsia="宋体" w:hAnsi="宋体" w:cs="Arial" w:hint="eastAsia"/>
                <w:color w:val="000000"/>
                <w:szCs w:val="21"/>
              </w:rPr>
              <w:t>能提供实时心律失常事件的监测分析，包括房颤分析，提供ST段分析等</w:t>
            </w:r>
          </w:p>
        </w:tc>
        <w:tc>
          <w:tcPr>
            <w:tcW w:w="1559"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ind w:firstLineChars="200" w:firstLine="402"/>
              <w:rPr>
                <w:rFonts w:ascii="宋体" w:eastAsia="宋体" w:hAnsi="宋体" w:cs="Times New Roman"/>
                <w:szCs w:val="21"/>
              </w:rPr>
            </w:pPr>
            <w:r w:rsidRPr="00A07BD2">
              <w:rPr>
                <w:rFonts w:ascii="宋体" w:eastAsia="宋体" w:hAnsi="宋体" w:cs="宋体" w:hint="eastAsia"/>
                <w:kern w:val="0"/>
                <w:szCs w:val="21"/>
              </w:rPr>
              <w:t>参数6</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hint="eastAsia"/>
                <w:color w:val="000000"/>
                <w:szCs w:val="21"/>
              </w:rPr>
            </w:pPr>
            <w:r w:rsidRPr="00A07BD2">
              <w:rPr>
                <w:rFonts w:ascii="Calibri" w:eastAsia="宋体" w:hAnsi="Calibri" w:cs="Times New Roman"/>
                <w:szCs w:val="21"/>
              </w:rPr>
              <w:t>防尘防水，易清洁和适用医院内外不同临床救治环境</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参数7</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hint="eastAsia"/>
                <w:color w:val="000000"/>
                <w:szCs w:val="21"/>
              </w:rPr>
            </w:pPr>
            <w:r w:rsidRPr="00A07BD2">
              <w:rPr>
                <w:rFonts w:ascii="Calibri" w:eastAsia="宋体" w:hAnsi="Calibri" w:cs="Times New Roman"/>
                <w:szCs w:val="21"/>
              </w:rPr>
              <w:t>坚固耐用，满足转运过程中的复杂临床救治环境</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Times New Roman"/>
                <w:szCs w:val="21"/>
              </w:rPr>
            </w:pPr>
            <w:r w:rsidRPr="00A07BD2">
              <w:rPr>
                <w:rFonts w:ascii="宋体" w:eastAsia="宋体" w:hAnsi="宋体" w:cs="宋体" w:hint="eastAsia"/>
                <w:kern w:val="0"/>
                <w:szCs w:val="21"/>
              </w:rPr>
              <w:t>参数8</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hint="eastAsia"/>
                <w:color w:val="000000"/>
                <w:szCs w:val="21"/>
              </w:rPr>
            </w:pPr>
            <w:r w:rsidRPr="00A07BD2">
              <w:rPr>
                <w:rFonts w:ascii="宋体" w:eastAsia="宋体" w:hAnsi="宋体" w:cs="Times New Roman" w:hint="eastAsia"/>
                <w:color w:val="000000"/>
                <w:szCs w:val="21"/>
              </w:rPr>
              <w:t>无风扇等散热装置</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Times New Roman"/>
                <w:szCs w:val="21"/>
              </w:rPr>
            </w:pPr>
            <w:r w:rsidRPr="00A07BD2">
              <w:rPr>
                <w:rFonts w:ascii="宋体" w:eastAsia="宋体" w:hAnsi="宋体" w:cs="宋体" w:hint="eastAsia"/>
                <w:kern w:val="0"/>
                <w:szCs w:val="21"/>
              </w:rPr>
              <w:t>参数9</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hint="eastAsia"/>
                <w:color w:val="000000"/>
                <w:szCs w:val="21"/>
              </w:rPr>
            </w:pPr>
            <w:r w:rsidRPr="00A07BD2">
              <w:rPr>
                <w:rFonts w:ascii="Calibri" w:eastAsia="宋体" w:hAnsi="Calibri" w:cs="Times New Roman"/>
                <w:szCs w:val="21"/>
              </w:rPr>
              <w:t>具有多导心电监护算法</w:t>
            </w:r>
            <w:r w:rsidRPr="00A07BD2">
              <w:rPr>
                <w:rFonts w:ascii="Calibri" w:eastAsia="宋体" w:hAnsi="Calibri" w:cs="Times New Roman"/>
                <w:szCs w:val="21"/>
              </w:rPr>
              <w:t xml:space="preserve"> </w:t>
            </w:r>
            <w:r w:rsidRPr="00A07BD2">
              <w:rPr>
                <w:rFonts w:ascii="Calibri" w:eastAsia="宋体" w:hAnsi="Calibri" w:cs="Times New Roman"/>
                <w:szCs w:val="21"/>
              </w:rPr>
              <w:t>，同步</w:t>
            </w:r>
            <w:r w:rsidRPr="00A07BD2">
              <w:rPr>
                <w:rFonts w:ascii="Calibri" w:eastAsia="宋体" w:hAnsi="Calibri" w:cs="Times New Roman" w:hint="eastAsia"/>
                <w:szCs w:val="21"/>
              </w:rPr>
              <w:t>分析≥</w:t>
            </w:r>
            <w:r w:rsidRPr="00A07BD2">
              <w:rPr>
                <w:rFonts w:ascii="Calibri" w:eastAsia="宋体" w:hAnsi="Calibri" w:cs="Times New Roman"/>
                <w:szCs w:val="21"/>
              </w:rPr>
              <w:t>2</w:t>
            </w:r>
            <w:r w:rsidRPr="00A07BD2">
              <w:rPr>
                <w:rFonts w:ascii="Calibri" w:eastAsia="宋体" w:hAnsi="Calibri" w:cs="Times New Roman"/>
                <w:szCs w:val="21"/>
              </w:rPr>
              <w:t>通道心电波形，能够良好抗干扰</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Times New Roman"/>
                <w:szCs w:val="21"/>
              </w:rPr>
            </w:pPr>
            <w:r w:rsidRPr="00A07BD2">
              <w:rPr>
                <w:rFonts w:ascii="宋体" w:eastAsia="宋体" w:hAnsi="宋体" w:cs="宋体" w:hint="eastAsia"/>
                <w:kern w:val="0"/>
                <w:szCs w:val="21"/>
              </w:rPr>
              <w:t>参数10</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Times New Roman"/>
                <w:color w:val="000000"/>
                <w:szCs w:val="21"/>
              </w:rPr>
            </w:pPr>
            <w:r w:rsidRPr="00A07BD2">
              <w:rPr>
                <w:rFonts w:ascii="Calibri" w:eastAsia="宋体" w:hAnsi="Calibri" w:cs="Times New Roman"/>
                <w:szCs w:val="21"/>
              </w:rPr>
              <w:t>内置锂电池供电，支持</w:t>
            </w:r>
            <w:r w:rsidRPr="00A07BD2">
              <w:rPr>
                <w:rFonts w:ascii="Calibri" w:eastAsia="宋体" w:hAnsi="Calibri" w:cs="Times New Roman" w:hint="eastAsia"/>
                <w:szCs w:val="21"/>
              </w:rPr>
              <w:t>≥</w:t>
            </w:r>
            <w:r w:rsidRPr="00A07BD2">
              <w:rPr>
                <w:rFonts w:ascii="Calibri" w:eastAsia="宋体" w:hAnsi="Calibri" w:cs="Times New Roman"/>
                <w:szCs w:val="21"/>
              </w:rPr>
              <w:t>5</w:t>
            </w:r>
            <w:r w:rsidRPr="00A07BD2">
              <w:rPr>
                <w:rFonts w:ascii="Calibri" w:eastAsia="宋体" w:hAnsi="Calibri" w:cs="Times New Roman"/>
                <w:szCs w:val="21"/>
              </w:rPr>
              <w:t>小时的持续监测</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Times New Roman"/>
                <w:szCs w:val="21"/>
              </w:rPr>
            </w:pPr>
            <w:r w:rsidRPr="00A07BD2">
              <w:rPr>
                <w:rFonts w:ascii="宋体" w:eastAsia="宋体" w:hAnsi="宋体" w:cs="宋体" w:hint="eastAsia"/>
                <w:kern w:val="0"/>
                <w:szCs w:val="21"/>
              </w:rPr>
              <w:t>参数11</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Calibri" w:eastAsia="宋体" w:hAnsi="Calibri" w:cs="Times New Roman"/>
                <w:szCs w:val="21"/>
              </w:rPr>
              <w:t>IBP</w:t>
            </w:r>
            <w:r w:rsidRPr="00A07BD2">
              <w:rPr>
                <w:rFonts w:ascii="Calibri" w:eastAsia="宋体" w:hAnsi="Calibri" w:cs="Times New Roman"/>
                <w:szCs w:val="21"/>
              </w:rPr>
              <w:t>测量范围：</w:t>
            </w:r>
            <w:r w:rsidRPr="00A07BD2">
              <w:rPr>
                <w:rFonts w:ascii="Calibri" w:eastAsia="宋体" w:hAnsi="Calibri" w:cs="Times New Roman"/>
                <w:szCs w:val="21"/>
              </w:rPr>
              <w:t>-50~360 mmHg</w:t>
            </w:r>
            <w:r w:rsidRPr="00A07BD2">
              <w:rPr>
                <w:rFonts w:ascii="Calibri" w:eastAsia="宋体" w:hAnsi="Calibri" w:cs="Times New Roman"/>
                <w:szCs w:val="21"/>
              </w:rPr>
              <w:t>，支持实时</w:t>
            </w:r>
            <w:r w:rsidRPr="00A07BD2">
              <w:rPr>
                <w:rFonts w:ascii="Calibri" w:eastAsia="宋体" w:hAnsi="Calibri" w:cs="Times New Roman"/>
                <w:szCs w:val="21"/>
              </w:rPr>
              <w:t>PPV</w:t>
            </w:r>
            <w:r w:rsidRPr="00A07BD2">
              <w:rPr>
                <w:rFonts w:ascii="Calibri" w:eastAsia="宋体" w:hAnsi="Calibri" w:cs="Times New Roman"/>
                <w:szCs w:val="21"/>
              </w:rPr>
              <w:t>测量</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2.12</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参数12</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Calibri" w:eastAsia="宋体" w:hAnsi="Calibri" w:cs="Times New Roman"/>
                <w:szCs w:val="21"/>
              </w:rPr>
              <w:t>可显示弱灌注指数（</w:t>
            </w:r>
            <w:r w:rsidRPr="00A07BD2">
              <w:rPr>
                <w:rFonts w:ascii="Calibri" w:eastAsia="宋体" w:hAnsi="Calibri" w:cs="Times New Roman"/>
                <w:szCs w:val="21"/>
              </w:rPr>
              <w:t>PI</w:t>
            </w:r>
            <w:r w:rsidRPr="00A07BD2">
              <w:rPr>
                <w:rFonts w:ascii="Calibri" w:eastAsia="宋体" w:hAnsi="Calibri" w:cs="Times New Roman"/>
                <w:szCs w:val="21"/>
              </w:rPr>
              <w:t>）</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2.13</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参数13</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left"/>
              <w:rPr>
                <w:rFonts w:ascii="宋体" w:eastAsia="宋体" w:hAnsi="宋体" w:cs="Arial" w:hint="eastAsia"/>
                <w:color w:val="000000"/>
                <w:szCs w:val="21"/>
              </w:rPr>
            </w:pPr>
            <w:r w:rsidRPr="00A07BD2">
              <w:rPr>
                <w:rFonts w:ascii="Calibri" w:eastAsia="宋体" w:hAnsi="Calibri" w:cs="Times New Roman"/>
                <w:szCs w:val="21"/>
              </w:rPr>
              <w:t>转运监护仪，满足救护车</w:t>
            </w:r>
            <w:r w:rsidRPr="00A07BD2">
              <w:rPr>
                <w:rFonts w:ascii="Calibri" w:eastAsia="宋体" w:hAnsi="Calibri" w:cs="Times New Roman" w:hint="eastAsia"/>
                <w:szCs w:val="21"/>
              </w:rPr>
              <w:t>、</w:t>
            </w:r>
            <w:r w:rsidRPr="00A07BD2">
              <w:rPr>
                <w:rFonts w:ascii="Calibri" w:eastAsia="宋体" w:hAnsi="Calibri" w:cs="Times New Roman"/>
                <w:szCs w:val="21"/>
              </w:rPr>
              <w:t>直升飞机和固定翼飞机，通过相关转运标准</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kern w:val="0"/>
                <w:szCs w:val="21"/>
              </w:rPr>
            </w:pPr>
            <w:r w:rsidRPr="00A07BD2">
              <w:rPr>
                <w:rFonts w:ascii="宋体" w:eastAsia="宋体" w:hAnsi="宋体" w:cs="宋体" w:hint="eastAsia"/>
                <w:b/>
                <w:kern w:val="0"/>
                <w:szCs w:val="21"/>
              </w:rPr>
              <w:lastRenderedPageBreak/>
              <w:t>3</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配置需求</w:t>
            </w:r>
            <w:r w:rsidRPr="00A07BD2">
              <w:rPr>
                <w:rFonts w:ascii="宋体" w:eastAsia="宋体" w:hAnsi="宋体" w:cs="宋体" w:hint="eastAsia"/>
                <w:b/>
                <w:bCs/>
                <w:kern w:val="0"/>
                <w:szCs w:val="21"/>
              </w:rPr>
              <w:br/>
              <w:t>（一行只写一个配置）</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配置1</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hint="eastAsia"/>
                <w:kern w:val="0"/>
                <w:szCs w:val="21"/>
              </w:rPr>
            </w:pPr>
            <w:r w:rsidRPr="00A07BD2">
              <w:rPr>
                <w:rFonts w:ascii="宋体" w:eastAsia="宋体" w:hAnsi="宋体" w:cs="宋体" w:hint="eastAsia"/>
                <w:kern w:val="0"/>
                <w:szCs w:val="21"/>
              </w:rPr>
              <w:t>监护仪主机，1台</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配置2</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Times New Roman" w:hint="eastAsia"/>
                <w:bCs/>
                <w:color w:val="000000"/>
                <w:szCs w:val="21"/>
              </w:rPr>
            </w:pPr>
            <w:r w:rsidRPr="00A07BD2">
              <w:rPr>
                <w:rFonts w:ascii="宋体" w:eastAsia="宋体" w:hAnsi="宋体" w:cs="Times New Roman" w:hint="eastAsia"/>
                <w:color w:val="000000"/>
                <w:szCs w:val="21"/>
              </w:rPr>
              <w:t>5导</w:t>
            </w:r>
            <w:r w:rsidRPr="00A07BD2">
              <w:rPr>
                <w:rFonts w:ascii="宋体" w:eastAsia="宋体" w:hAnsi="宋体" w:cs="Times New Roman" w:hint="eastAsia"/>
                <w:bCs/>
                <w:color w:val="000000"/>
                <w:szCs w:val="21"/>
              </w:rPr>
              <w:t>心电导联线，1套</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配置3</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Times New Roman" w:hint="eastAsia"/>
                <w:bCs/>
                <w:szCs w:val="21"/>
              </w:rPr>
            </w:pPr>
            <w:r w:rsidRPr="00A07BD2">
              <w:rPr>
                <w:rFonts w:ascii="宋体" w:eastAsia="宋体" w:hAnsi="宋体" w:cs="Times New Roman" w:hint="eastAsia"/>
                <w:bCs/>
                <w:szCs w:val="21"/>
              </w:rPr>
              <w:t>血氧饱和度缆线及探头，1个</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3.4</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配置4</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Times New Roman" w:hint="eastAsia"/>
                <w:bCs/>
                <w:szCs w:val="21"/>
              </w:rPr>
            </w:pPr>
            <w:r w:rsidRPr="00A07BD2">
              <w:rPr>
                <w:rFonts w:ascii="宋体" w:eastAsia="宋体" w:hAnsi="宋体" w:cs="Times New Roman" w:hint="eastAsia"/>
                <w:bCs/>
                <w:szCs w:val="21"/>
              </w:rPr>
              <w:t>无创血压管路及袖带，1套</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3.5</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配置5</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Times New Roman" w:hint="eastAsia"/>
                <w:bCs/>
                <w:szCs w:val="21"/>
              </w:rPr>
            </w:pPr>
            <w:r w:rsidRPr="00A07BD2">
              <w:rPr>
                <w:rFonts w:ascii="宋体" w:eastAsia="宋体" w:hAnsi="宋体" w:cs="Times New Roman" w:hint="eastAsia"/>
                <w:bCs/>
                <w:szCs w:val="21"/>
              </w:rPr>
              <w:t>主机</w:t>
            </w:r>
            <w:r w:rsidRPr="00A07BD2">
              <w:rPr>
                <w:rFonts w:ascii="宋体" w:eastAsia="宋体" w:hAnsi="宋体" w:cs="Times New Roman"/>
                <w:bCs/>
                <w:szCs w:val="21"/>
              </w:rPr>
              <w:t>托架</w:t>
            </w:r>
            <w:r w:rsidRPr="00A07BD2">
              <w:rPr>
                <w:rFonts w:ascii="宋体" w:eastAsia="宋体" w:hAnsi="宋体" w:cs="Times New Roman" w:hint="eastAsia"/>
                <w:bCs/>
                <w:szCs w:val="21"/>
              </w:rPr>
              <w:t>，1个</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r w:rsidRPr="00A07BD2">
              <w:rPr>
                <w:rFonts w:ascii="宋体" w:eastAsia="宋体" w:hAnsi="宋体" w:cs="宋体" w:hint="eastAsia"/>
                <w:kern w:val="0"/>
                <w:szCs w:val="21"/>
              </w:rPr>
              <w:t>配置6</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Times New Roman" w:hint="eastAsia"/>
                <w:bCs/>
                <w:szCs w:val="21"/>
              </w:rPr>
            </w:pPr>
            <w:r w:rsidRPr="00A07BD2">
              <w:rPr>
                <w:rFonts w:ascii="宋体" w:eastAsia="宋体" w:hAnsi="宋体" w:cs="Times New Roman"/>
                <w:bCs/>
                <w:szCs w:val="21"/>
              </w:rPr>
              <w:t>锂电池</w:t>
            </w:r>
            <w:r w:rsidRPr="00A07BD2">
              <w:rPr>
                <w:rFonts w:ascii="宋体" w:eastAsia="宋体" w:hAnsi="宋体" w:cs="Times New Roman" w:hint="eastAsia"/>
                <w:bCs/>
                <w:szCs w:val="21"/>
              </w:rPr>
              <w:t>，1节</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hint="eastAsia"/>
                <w:kern w:val="0"/>
                <w:szCs w:val="21"/>
              </w:rPr>
            </w:pPr>
          </w:p>
        </w:tc>
      </w:tr>
      <w:tr w:rsidR="00A07BD2" w:rsidRPr="00A07BD2" w:rsidTr="00A07BD2">
        <w:trPr>
          <w:trHeight w:val="567"/>
        </w:trPr>
        <w:tc>
          <w:tcPr>
            <w:tcW w:w="1033" w:type="dxa"/>
            <w:tcBorders>
              <w:top w:val="single" w:sz="4" w:space="0" w:color="auto"/>
              <w:left w:val="single" w:sz="4"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售后服务</w:t>
            </w:r>
          </w:p>
        </w:tc>
        <w:tc>
          <w:tcPr>
            <w:tcW w:w="4111"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b/>
                <w:bCs/>
                <w:kern w:val="0"/>
                <w:szCs w:val="21"/>
              </w:rPr>
            </w:pPr>
          </w:p>
        </w:tc>
        <w:tc>
          <w:tcPr>
            <w:tcW w:w="1559"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b/>
                <w:bCs/>
                <w:kern w:val="0"/>
                <w:szCs w:val="21"/>
              </w:rPr>
            </w:pPr>
            <w:r w:rsidRPr="00A07BD2">
              <w:rPr>
                <w:rFonts w:ascii="宋体" w:eastAsia="宋体" w:hAnsi="宋体" w:cs="宋体" w:hint="eastAsia"/>
                <w:b/>
                <w:bCs/>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保修年限</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≥3年</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出现故障回应时间</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维修到达现场时间≤ 6小时（本地）</w:t>
            </w:r>
            <w:r w:rsidRPr="00A07BD2">
              <w:rPr>
                <w:rFonts w:ascii="宋体" w:eastAsia="宋体" w:hAnsi="宋体" w:cs="宋体" w:hint="eastAsia"/>
                <w:kern w:val="0"/>
                <w:szCs w:val="21"/>
              </w:rPr>
              <w:br/>
              <w:t>维修到达现场时间≤24小时（外地）</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维修支持</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配件供应时间≥10年</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耗材及零配件</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提供耗材及主要零配件目录（含报价）</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维修资料</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提供详细操作手册、维修保养手册、安装手册等</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维修工具</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提供维修专用工具1套</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预防性维修</w:t>
            </w:r>
            <w:r w:rsidRPr="00A07BD2">
              <w:rPr>
                <w:rFonts w:ascii="宋体" w:eastAsia="宋体" w:hAnsi="宋体" w:cs="宋体" w:hint="eastAsia"/>
                <w:kern w:val="0"/>
                <w:szCs w:val="21"/>
              </w:rPr>
              <w:br/>
              <w:t>/定期维护保养</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保修期内提供定期维护保养服务</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维修密码支持</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开放</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升级</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终身免费软件升级</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4.10</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使用培训</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4.11</w:t>
            </w:r>
          </w:p>
        </w:tc>
        <w:tc>
          <w:tcPr>
            <w:tcW w:w="2268"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工程师培训</w:t>
            </w:r>
          </w:p>
        </w:tc>
        <w:tc>
          <w:tcPr>
            <w:tcW w:w="4111"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宋体" w:eastAsia="宋体" w:hAnsi="宋体" w:cs="宋体"/>
                <w:kern w:val="0"/>
                <w:szCs w:val="21"/>
              </w:rPr>
            </w:pPr>
            <w:r w:rsidRPr="00A07BD2">
              <w:rPr>
                <w:rFonts w:ascii="宋体" w:eastAsia="宋体" w:hAnsi="宋体" w:cs="宋体" w:hint="eastAsia"/>
                <w:kern w:val="0"/>
                <w:szCs w:val="21"/>
              </w:rPr>
              <w:t>支持</w:t>
            </w:r>
          </w:p>
        </w:tc>
        <w:tc>
          <w:tcPr>
            <w:tcW w:w="1559"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bl>
    <w:p w:rsidR="000F19EE" w:rsidRDefault="000F19EE" w:rsidP="00814F60">
      <w:pPr>
        <w:spacing w:line="420" w:lineRule="exact"/>
        <w:ind w:right="539"/>
      </w:pPr>
    </w:p>
    <w:p w:rsidR="00BC5532" w:rsidRDefault="00BC5532">
      <w:pPr>
        <w:widowControl/>
        <w:jc w:val="left"/>
        <w:rPr>
          <w:rFonts w:cs="Times New Roman"/>
          <w:bCs/>
          <w:sz w:val="44"/>
          <w:szCs w:val="44"/>
        </w:rPr>
      </w:pPr>
      <w:r>
        <w:rPr>
          <w:rFonts w:cs="Times New Roman"/>
          <w:bCs/>
          <w:sz w:val="44"/>
          <w:szCs w:val="44"/>
        </w:rPr>
        <w:br w:type="page"/>
      </w:r>
    </w:p>
    <w:p w:rsidR="00BC5532" w:rsidRPr="00BC5532" w:rsidRDefault="00A07BD2" w:rsidP="00BC5532">
      <w:pPr>
        <w:spacing w:line="520" w:lineRule="exact"/>
        <w:jc w:val="center"/>
        <w:rPr>
          <w:rFonts w:cs="Times New Roman"/>
          <w:bCs/>
          <w:sz w:val="44"/>
          <w:szCs w:val="44"/>
        </w:rPr>
      </w:pPr>
      <w:r>
        <w:rPr>
          <w:rFonts w:ascii="宋体" w:eastAsia="宋体" w:hAnsi="宋体" w:cs="Arial" w:hint="eastAsia"/>
          <w:bCs/>
          <w:sz w:val="44"/>
          <w:szCs w:val="44"/>
        </w:rPr>
        <w:lastRenderedPageBreak/>
        <w:t>床旁心电</w:t>
      </w:r>
      <w:r>
        <w:rPr>
          <w:rFonts w:ascii="宋体" w:eastAsia="宋体" w:hAnsi="宋体" w:cs="Arial"/>
          <w:bCs/>
          <w:sz w:val="44"/>
          <w:szCs w:val="44"/>
        </w:rPr>
        <w:t>监护仪</w:t>
      </w:r>
    </w:p>
    <w:tbl>
      <w:tblPr>
        <w:tblW w:w="9087" w:type="dxa"/>
        <w:tblInd w:w="209" w:type="dxa"/>
        <w:tblLayout w:type="fixed"/>
        <w:tblLook w:val="0000"/>
      </w:tblPr>
      <w:tblGrid>
        <w:gridCol w:w="1033"/>
        <w:gridCol w:w="2410"/>
        <w:gridCol w:w="4536"/>
        <w:gridCol w:w="1108"/>
      </w:tblGrid>
      <w:tr w:rsidR="00A07BD2" w:rsidRPr="00A07BD2" w:rsidTr="00A07BD2">
        <w:trPr>
          <w:trHeight w:val="567"/>
        </w:trPr>
        <w:tc>
          <w:tcPr>
            <w:tcW w:w="1033" w:type="dxa"/>
            <w:tcBorders>
              <w:top w:val="single" w:sz="8" w:space="0" w:color="auto"/>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技术参数和性能要求</w:t>
            </w:r>
          </w:p>
        </w:tc>
        <w:tc>
          <w:tcPr>
            <w:tcW w:w="1108" w:type="dxa"/>
            <w:tcBorders>
              <w:top w:val="single" w:sz="8" w:space="0" w:color="auto"/>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备注</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b/>
                <w:bCs/>
                <w:kern w:val="0"/>
                <w:szCs w:val="21"/>
              </w:rPr>
            </w:pP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1.1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rPr>
                <w:rFonts w:ascii="宋体" w:eastAsia="宋体" w:hAnsi="宋体" w:cs="宋体" w:hint="eastAsia"/>
                <w:bCs/>
                <w:szCs w:val="21"/>
                <w:lang/>
              </w:rPr>
            </w:pPr>
            <w:r w:rsidRPr="00A07BD2">
              <w:rPr>
                <w:rFonts w:ascii="宋体" w:eastAsia="宋体" w:hAnsi="宋体" w:cs="宋体" w:hint="eastAsia"/>
                <w:bCs/>
                <w:szCs w:val="21"/>
                <w:lang/>
              </w:rPr>
              <w:t>适用于成人</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A07BD2" w:rsidRPr="00A07BD2" w:rsidRDefault="00A07BD2" w:rsidP="00A07BD2">
            <w:pPr>
              <w:widowControl/>
              <w:adjustRightInd w:val="0"/>
              <w:snapToGrid w:val="0"/>
              <w:spacing w:line="360" w:lineRule="atLeast"/>
              <w:jc w:val="center"/>
              <w:rPr>
                <w:rFonts w:ascii="宋体" w:eastAsia="宋体" w:hAnsi="宋体" w:cs="宋体"/>
                <w:color w:val="000000"/>
                <w:kern w:val="0"/>
                <w:szCs w:val="21"/>
              </w:rPr>
            </w:pPr>
            <w:r w:rsidRPr="00A07BD2">
              <w:rPr>
                <w:rFonts w:ascii="宋体" w:eastAsia="宋体" w:hAnsi="宋体"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c>
          <w:tcPr>
            <w:tcW w:w="1108" w:type="dxa"/>
            <w:tcBorders>
              <w:top w:val="single" w:sz="4" w:space="0" w:color="auto"/>
              <w:left w:val="nil"/>
              <w:bottom w:val="single" w:sz="4" w:space="0" w:color="auto"/>
              <w:right w:val="single" w:sz="8" w:space="0" w:color="auto"/>
            </w:tcBorders>
            <w:shd w:val="clear" w:color="000000" w:fill="auto"/>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Cs/>
                <w:kern w:val="0"/>
                <w:szCs w:val="21"/>
              </w:rPr>
            </w:pPr>
            <w:r w:rsidRPr="00A07BD2">
              <w:rPr>
                <w:rFonts w:ascii="宋体" w:eastAsia="宋体" w:hAnsi="宋体" w:cs="宋体" w:hint="eastAsia"/>
                <w:bCs/>
                <w:kern w:val="0"/>
                <w:szCs w:val="21"/>
              </w:rPr>
              <w:t>1.3</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Cs/>
                <w:kern w:val="0"/>
                <w:szCs w:val="21"/>
              </w:rPr>
            </w:pPr>
            <w:r w:rsidRPr="00A07BD2">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bCs/>
                <w:kern w:val="0"/>
                <w:szCs w:val="21"/>
              </w:rPr>
            </w:pPr>
            <w:r w:rsidRPr="00A07BD2">
              <w:rPr>
                <w:rFonts w:ascii="宋体" w:eastAsia="宋体" w:hAnsi="宋体" w:cs="宋体" w:hint="eastAsia"/>
                <w:bCs/>
                <w:kern w:val="0"/>
                <w:szCs w:val="21"/>
              </w:rPr>
              <w:t>可升级有创血压IBP、呼末二氧化碳EtCO2等高级监测功能</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rPr>
                <w:rFonts w:ascii="宋体" w:eastAsia="宋体" w:hAnsi="宋体" w:cs="宋体"/>
                <w:b/>
                <w:bCs/>
                <w:kern w:val="0"/>
                <w:szCs w:val="21"/>
              </w:rPr>
            </w:pPr>
            <w:r w:rsidRPr="00A07BD2">
              <w:rPr>
                <w:rFonts w:ascii="宋体" w:eastAsia="宋体" w:hAnsi="宋体" w:cs="宋体" w:hint="eastAsia"/>
                <w:b/>
                <w:bCs/>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kern w:val="0"/>
                <w:szCs w:val="21"/>
              </w:rPr>
            </w:pPr>
            <w:r w:rsidRPr="00A07BD2">
              <w:rPr>
                <w:rFonts w:ascii="宋体" w:eastAsia="宋体" w:hAnsi="宋体" w:cs="宋体" w:hint="eastAsia"/>
                <w:b/>
                <w:kern w:val="0"/>
                <w:szCs w:val="21"/>
              </w:rPr>
              <w:t>2</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主要技术参数</w:t>
            </w:r>
            <w:r w:rsidRPr="00A07BD2">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2.1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标准配置可监测心电，呼吸，无创血压，血氧饱和度，脉搏、</w:t>
            </w:r>
            <w:r w:rsidRPr="00A07BD2">
              <w:rPr>
                <w:rFonts w:ascii="宋体" w:eastAsia="宋体" w:hAnsi="宋体" w:cs="宋体"/>
                <w:kern w:val="0"/>
                <w:szCs w:val="21"/>
              </w:rPr>
              <w:t>体温</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微软雅黑"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w:t>
            </w:r>
            <w:r w:rsidRPr="00A07BD2">
              <w:rPr>
                <w:rFonts w:ascii="宋体" w:eastAsia="宋体" w:hAnsi="宋体" w:cs="宋体"/>
                <w:kern w:val="0"/>
                <w:szCs w:val="21"/>
              </w:rPr>
              <w:t>2</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具备常见心律失常分析功能</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微软雅黑" w:hint="eastAsia"/>
                <w:kern w:val="0"/>
                <w:szCs w:val="21"/>
              </w:rPr>
            </w:pPr>
            <w:r w:rsidRPr="00A07BD2">
              <w:rPr>
                <w:rFonts w:asciiTheme="minorEastAsia" w:hAnsiTheme="minorEastAsia" w:cs="微软雅黑"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w:t>
            </w:r>
            <w:r w:rsidRPr="00A07BD2">
              <w:rPr>
                <w:rFonts w:ascii="宋体" w:eastAsia="宋体" w:hAnsi="宋体" w:cs="宋体"/>
                <w:kern w:val="0"/>
                <w:szCs w:val="21"/>
              </w:rPr>
              <w:t>3</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Times New Roman" w:hint="eastAsia"/>
                <w:kern w:val="0"/>
                <w:szCs w:val="21"/>
              </w:rPr>
              <w:t>▲</w:t>
            </w:r>
            <w:r w:rsidRPr="00A07BD2">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可显示PI血氧灌注指数，有效反映血氧灌注情况</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微软雅黑" w:hint="eastAsia"/>
                <w:kern w:val="0"/>
                <w:szCs w:val="21"/>
              </w:rPr>
            </w:pPr>
            <w:r w:rsidRPr="00A07BD2">
              <w:rPr>
                <w:rFonts w:asciiTheme="minorEastAsia" w:hAnsiTheme="minorEastAsia" w:cs="微软雅黑"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2.4</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bookmarkStart w:id="27" w:name="_Hlk536390667"/>
            <w:r w:rsidRPr="00A07BD2">
              <w:rPr>
                <w:rFonts w:ascii="宋体" w:eastAsia="宋体" w:hAnsi="宋体" w:cs="Times New Roman" w:hint="eastAsia"/>
                <w:kern w:val="0"/>
                <w:szCs w:val="21"/>
              </w:rPr>
              <w:t>▲</w:t>
            </w:r>
            <w:r w:rsidRPr="00A07BD2">
              <w:rPr>
                <w:rFonts w:ascii="宋体" w:eastAsia="宋体" w:hAnsi="宋体" w:cs="宋体" w:hint="eastAsia"/>
                <w:kern w:val="0"/>
                <w:szCs w:val="21"/>
              </w:rPr>
              <w:t>参数4</w:t>
            </w:r>
            <w:bookmarkEnd w:id="27"/>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 xml:space="preserve">可升级呼吸力学监测功能RM </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微软雅黑" w:hint="eastAsia"/>
                <w:kern w:val="0"/>
                <w:szCs w:val="21"/>
              </w:rPr>
            </w:pPr>
            <w:r w:rsidRPr="00A07BD2">
              <w:rPr>
                <w:rFonts w:asciiTheme="minorEastAsia" w:hAnsiTheme="minorEastAsia" w:cs="微软雅黑"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2.5</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Times New Roman"/>
                <w:szCs w:val="21"/>
              </w:rPr>
            </w:pPr>
            <w:r w:rsidRPr="00A07BD2">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color w:val="000000"/>
                <w:kern w:val="0"/>
                <w:szCs w:val="21"/>
              </w:rPr>
            </w:pPr>
            <w:r w:rsidRPr="00A07BD2">
              <w:rPr>
                <w:rFonts w:ascii="宋体" w:eastAsia="宋体" w:hAnsi="宋体" w:cs="宋体" w:hint="eastAsia"/>
                <w:kern w:val="0"/>
                <w:szCs w:val="21"/>
              </w:rPr>
              <w:t>心电和呼吸采用集成芯片技术</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2.6</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pStyle w:val="af"/>
              <w:adjustRightInd w:val="0"/>
              <w:snapToGrid w:val="0"/>
              <w:spacing w:line="360" w:lineRule="atLeast"/>
              <w:jc w:val="left"/>
              <w:rPr>
                <w:rFonts w:ascii="宋体" w:hAnsi="宋体" w:cs="Arial" w:hint="eastAsia"/>
                <w:color w:val="000000"/>
                <w:sz w:val="21"/>
                <w:szCs w:val="21"/>
                <w:lang/>
              </w:rPr>
            </w:pPr>
            <w:r w:rsidRPr="00A07BD2">
              <w:rPr>
                <w:rFonts w:ascii="宋体" w:hAnsi="宋体" w:cs="宋体" w:hint="eastAsia"/>
                <w:kern w:val="0"/>
                <w:sz w:val="21"/>
                <w:szCs w:val="21"/>
              </w:rPr>
              <w:t>360度报警灯，保证任何方向都可观察到报警信息</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2.7</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Times New Roman"/>
                <w:szCs w:val="21"/>
              </w:rPr>
            </w:pPr>
            <w:r w:rsidRPr="00A07BD2">
              <w:rPr>
                <w:rFonts w:ascii="宋体" w:eastAsia="宋体" w:hAnsi="宋体" w:cs="宋体" w:hint="eastAsia"/>
                <w:kern w:val="0"/>
                <w:szCs w:val="21"/>
              </w:rPr>
              <w:t>参数7</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rPr>
                <w:rFonts w:ascii="宋体" w:eastAsia="宋体" w:hAnsi="宋体" w:cs="Times New Roman" w:hint="eastAsia"/>
                <w:szCs w:val="21"/>
              </w:rPr>
            </w:pPr>
            <w:r w:rsidRPr="00A07BD2">
              <w:rPr>
                <w:rFonts w:ascii="宋体" w:eastAsia="宋体" w:hAnsi="宋体" w:cs="宋体" w:hint="eastAsia"/>
                <w:kern w:val="0"/>
                <w:szCs w:val="21"/>
              </w:rPr>
              <w:t>导联脱落监测功能</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2.8</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Times New Roman"/>
                <w:szCs w:val="21"/>
              </w:rPr>
            </w:pPr>
            <w:r w:rsidRPr="00A07BD2">
              <w:rPr>
                <w:rFonts w:ascii="宋体" w:eastAsia="宋体" w:hAnsi="宋体" w:cs="宋体" w:hint="eastAsia"/>
                <w:kern w:val="0"/>
                <w:szCs w:val="21"/>
              </w:rPr>
              <w:t>参数8</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pStyle w:val="msolistparagraph0"/>
              <w:widowControl/>
              <w:adjustRightInd w:val="0"/>
              <w:snapToGrid w:val="0"/>
              <w:spacing w:line="360" w:lineRule="atLeast"/>
              <w:ind w:firstLineChars="0" w:firstLine="0"/>
              <w:jc w:val="left"/>
              <w:rPr>
                <w:rFonts w:ascii="宋体" w:hAnsi="宋体" w:hint="eastAsia"/>
                <w:szCs w:val="21"/>
              </w:rPr>
            </w:pPr>
            <w:r w:rsidRPr="00A07BD2">
              <w:rPr>
                <w:rFonts w:ascii="宋体" w:hAnsi="宋体" w:cs="宋体" w:hint="eastAsia"/>
                <w:kern w:val="0"/>
                <w:szCs w:val="21"/>
              </w:rPr>
              <w:t>可升级双有创血压IBP功能</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2.9</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Times New Roman"/>
                <w:szCs w:val="21"/>
              </w:rPr>
            </w:pPr>
            <w:r w:rsidRPr="00A07BD2">
              <w:rPr>
                <w:rFonts w:ascii="宋体" w:eastAsia="宋体" w:hAnsi="宋体" w:cs="宋体" w:hint="eastAsia"/>
                <w:kern w:val="0"/>
                <w:szCs w:val="21"/>
              </w:rPr>
              <w:t>参数9</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可升级呼末二氧化碳EtCO2监测</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2.10</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Times New Roman"/>
                <w:szCs w:val="21"/>
              </w:rPr>
            </w:pPr>
            <w:r w:rsidRPr="00A07BD2">
              <w:rPr>
                <w:rFonts w:ascii="宋体" w:eastAsia="宋体" w:hAnsi="宋体" w:cs="宋体" w:hint="eastAsia"/>
                <w:kern w:val="0"/>
                <w:szCs w:val="21"/>
              </w:rPr>
              <w:t>参数10</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具备血液动力学、药物计算功能，氧合计算,通气计算,肾功能计算</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2.11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参数11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锂电池供电时间: ≥3h</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2.12</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参数12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整机无风扇设计，降低环境噪音干扰</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2.13</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参数13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具备智能导联脱落监测功能，个别导联脱落的情况下仍能保持监护</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kern w:val="0"/>
                <w:szCs w:val="21"/>
              </w:rPr>
            </w:pPr>
            <w:r w:rsidRPr="00A07BD2">
              <w:rPr>
                <w:rFonts w:ascii="宋体" w:eastAsia="宋体" w:hAnsi="宋体" w:cs="宋体" w:hint="eastAsia"/>
                <w:b/>
                <w:kern w:val="0"/>
                <w:szCs w:val="21"/>
              </w:rPr>
              <w:lastRenderedPageBreak/>
              <w:t>3</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配置需求</w:t>
            </w:r>
            <w:r w:rsidRPr="00A07BD2">
              <w:rPr>
                <w:rFonts w:ascii="宋体" w:eastAsia="宋体" w:hAnsi="宋体"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3.1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Arial"/>
                <w:szCs w:val="21"/>
              </w:rPr>
            </w:pPr>
            <w:r w:rsidRPr="00A07BD2">
              <w:rPr>
                <w:rFonts w:ascii="宋体" w:eastAsia="宋体" w:hAnsi="宋体" w:cs="宋体" w:hint="eastAsia"/>
                <w:kern w:val="0"/>
                <w:szCs w:val="21"/>
              </w:rPr>
              <w:t>监护仪主机，1台</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3.2</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心电电极，1包</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配置3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无创血压导气管，1根</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3.4</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配置4</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根据</w:t>
            </w:r>
            <w:r w:rsidRPr="00A07BD2">
              <w:rPr>
                <w:rFonts w:ascii="宋体" w:eastAsia="宋体" w:hAnsi="宋体" w:cs="宋体"/>
                <w:kern w:val="0"/>
                <w:szCs w:val="21"/>
              </w:rPr>
              <w:t>临床</w:t>
            </w:r>
            <w:r w:rsidRPr="00A07BD2">
              <w:rPr>
                <w:rFonts w:ascii="宋体" w:eastAsia="宋体" w:hAnsi="宋体" w:cs="宋体" w:hint="eastAsia"/>
                <w:kern w:val="0"/>
                <w:szCs w:val="21"/>
              </w:rPr>
              <w:t>需求</w:t>
            </w:r>
            <w:r w:rsidRPr="00A07BD2">
              <w:rPr>
                <w:rFonts w:ascii="宋体" w:eastAsia="宋体" w:hAnsi="宋体" w:cs="宋体"/>
                <w:kern w:val="0"/>
                <w:szCs w:val="21"/>
              </w:rPr>
              <w:t>可提供</w:t>
            </w:r>
            <w:r w:rsidRPr="00A07BD2">
              <w:rPr>
                <w:rFonts w:ascii="宋体" w:eastAsia="宋体" w:hAnsi="宋体" w:cs="宋体" w:hint="eastAsia"/>
                <w:kern w:val="0"/>
                <w:szCs w:val="21"/>
              </w:rPr>
              <w:t>成人、儿童、新生儿血压袖套三种</w:t>
            </w:r>
            <w:r w:rsidRPr="00A07BD2">
              <w:rPr>
                <w:rFonts w:ascii="宋体" w:eastAsia="宋体" w:hAnsi="宋体" w:cs="宋体"/>
                <w:kern w:val="0"/>
                <w:szCs w:val="21"/>
              </w:rPr>
              <w:t>类型选择</w:t>
            </w:r>
            <w:r w:rsidRPr="00A07BD2">
              <w:rPr>
                <w:rFonts w:ascii="宋体" w:eastAsia="宋体" w:hAnsi="宋体" w:cs="宋体" w:hint="eastAsia"/>
                <w:kern w:val="0"/>
                <w:szCs w:val="21"/>
              </w:rPr>
              <w:t xml:space="preserve">，1套　</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3.5</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配置5</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 xml:space="preserve">5导心电导联线主电缆，1根　</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3.6</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配置6</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kern w:val="0"/>
                <w:szCs w:val="21"/>
              </w:rPr>
              <w:t>3</w:t>
            </w:r>
            <w:r w:rsidRPr="00A07BD2">
              <w:rPr>
                <w:rFonts w:ascii="宋体" w:eastAsia="宋体" w:hAnsi="宋体" w:cs="宋体" w:hint="eastAsia"/>
                <w:kern w:val="0"/>
                <w:szCs w:val="21"/>
              </w:rPr>
              <w:t>/5导兼容</w:t>
            </w:r>
            <w:r w:rsidRPr="00A07BD2">
              <w:rPr>
                <w:rFonts w:ascii="宋体" w:eastAsia="宋体" w:hAnsi="宋体" w:cs="宋体"/>
                <w:kern w:val="0"/>
                <w:szCs w:val="21"/>
              </w:rPr>
              <w:t>心电电缆</w:t>
            </w:r>
            <w:r w:rsidRPr="00A07BD2">
              <w:rPr>
                <w:rFonts w:ascii="宋体" w:eastAsia="宋体" w:hAnsi="宋体" w:cs="宋体" w:hint="eastAsia"/>
                <w:kern w:val="0"/>
                <w:szCs w:val="21"/>
              </w:rPr>
              <w:t>，1副</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3.7</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配置7</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hint="eastAsia"/>
                <w:kern w:val="0"/>
                <w:szCs w:val="21"/>
              </w:rPr>
            </w:pPr>
            <w:r w:rsidRPr="00A07BD2">
              <w:rPr>
                <w:rFonts w:ascii="宋体" w:eastAsia="宋体" w:hAnsi="宋体" w:cs="宋体" w:hint="eastAsia"/>
                <w:kern w:val="0"/>
                <w:szCs w:val="21"/>
              </w:rPr>
              <w:t>体表</w:t>
            </w:r>
            <w:r w:rsidRPr="00A07BD2">
              <w:rPr>
                <w:rFonts w:ascii="宋体" w:eastAsia="宋体" w:hAnsi="宋体" w:cs="宋体"/>
                <w:kern w:val="0"/>
                <w:szCs w:val="21"/>
              </w:rPr>
              <w:t>温度探头</w:t>
            </w:r>
            <w:r w:rsidRPr="00A07BD2">
              <w:rPr>
                <w:rFonts w:ascii="宋体" w:eastAsia="宋体" w:hAnsi="宋体" w:cs="宋体" w:hint="eastAsia"/>
                <w:kern w:val="0"/>
                <w:szCs w:val="21"/>
              </w:rPr>
              <w:t>，1个</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single" w:sz="4" w:space="0" w:color="auto"/>
              <w:left w:val="single" w:sz="4"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3.8</w:t>
            </w:r>
          </w:p>
        </w:tc>
        <w:tc>
          <w:tcPr>
            <w:tcW w:w="2410"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配置8</w:t>
            </w:r>
          </w:p>
        </w:tc>
        <w:tc>
          <w:tcPr>
            <w:tcW w:w="4536"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指套式血氧饱和度探头，1个</w:t>
            </w:r>
          </w:p>
        </w:tc>
        <w:tc>
          <w:tcPr>
            <w:tcW w:w="1108"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3.9</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配置9</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血氧饱和度主电缆，1根</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3.10</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r w:rsidRPr="00A07BD2">
              <w:rPr>
                <w:rFonts w:ascii="宋体" w:eastAsia="宋体" w:hAnsi="宋体" w:cs="宋体" w:hint="eastAsia"/>
                <w:kern w:val="0"/>
                <w:szCs w:val="21"/>
              </w:rPr>
              <w:t>配置10</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锂电池，1块</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hint="eastAsia"/>
                <w:kern w:val="0"/>
                <w:szCs w:val="21"/>
              </w:rPr>
            </w:pP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4</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b/>
                <w:bCs/>
                <w:kern w:val="0"/>
                <w:szCs w:val="21"/>
              </w:rPr>
            </w:pPr>
            <w:r w:rsidRPr="00A07BD2">
              <w:rPr>
                <w:rFonts w:ascii="宋体" w:eastAsia="宋体" w:hAnsi="宋体" w:cs="宋体" w:hint="eastAsia"/>
                <w:b/>
                <w:bCs/>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≥3年</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4.2</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维修到达现场时间≤ 6小时（本地）</w:t>
            </w:r>
            <w:r w:rsidRPr="00A07BD2">
              <w:rPr>
                <w:rFonts w:ascii="宋体" w:eastAsia="宋体" w:hAnsi="宋体" w:cs="宋体" w:hint="eastAsia"/>
                <w:kern w:val="0"/>
                <w:szCs w:val="21"/>
              </w:rPr>
              <w:br/>
              <w:t>维修到达现场时间≤24小时（外地）</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4.3</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配件供应时间≥10年</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4.4</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提供耗材及主要零配件目录（含报价）</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4.5</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提供详细操作手册、维修保养手册、安装手册等</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4.6</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提供维修专用工具1套</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4.7</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预防性维修</w:t>
            </w:r>
            <w:r w:rsidRPr="00A07BD2">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保修期内提供定期维护保养服务</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4.8</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开放</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4.9</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终身免费软件升级</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lastRenderedPageBreak/>
              <w:t>4.10</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r w:rsidR="00A07BD2" w:rsidRPr="00A07BD2" w:rsidTr="00A07BD2">
        <w:trPr>
          <w:trHeight w:val="567"/>
        </w:trPr>
        <w:tc>
          <w:tcPr>
            <w:tcW w:w="1033"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4.11</w:t>
            </w:r>
          </w:p>
        </w:tc>
        <w:tc>
          <w:tcPr>
            <w:tcW w:w="2410"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atLeast"/>
              <w:jc w:val="left"/>
              <w:rPr>
                <w:rFonts w:ascii="宋体" w:eastAsia="宋体" w:hAnsi="宋体" w:cs="宋体"/>
                <w:kern w:val="0"/>
                <w:szCs w:val="21"/>
              </w:rPr>
            </w:pPr>
            <w:r w:rsidRPr="00A07BD2">
              <w:rPr>
                <w:rFonts w:ascii="宋体" w:eastAsia="宋体" w:hAnsi="宋体" w:cs="宋体" w:hint="eastAsia"/>
                <w:kern w:val="0"/>
                <w:szCs w:val="21"/>
              </w:rPr>
              <w:t>支持</w:t>
            </w:r>
          </w:p>
        </w:tc>
        <w:tc>
          <w:tcPr>
            <w:tcW w:w="1108"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atLeast"/>
              <w:jc w:val="center"/>
              <w:rPr>
                <w:rFonts w:ascii="宋体" w:eastAsia="宋体" w:hAnsi="宋体" w:cs="宋体"/>
                <w:kern w:val="0"/>
                <w:szCs w:val="21"/>
              </w:rPr>
            </w:pPr>
            <w:r w:rsidRPr="00A07BD2">
              <w:rPr>
                <w:rFonts w:ascii="宋体" w:eastAsia="宋体" w:hAnsi="宋体" w:cs="宋体" w:hint="eastAsia"/>
                <w:kern w:val="0"/>
                <w:szCs w:val="21"/>
              </w:rPr>
              <w:t xml:space="preserve">　</w:t>
            </w:r>
          </w:p>
        </w:tc>
      </w:tr>
    </w:tbl>
    <w:p w:rsidR="00BC5532" w:rsidRDefault="00BC5532" w:rsidP="00BC5532">
      <w:pPr>
        <w:spacing w:line="520" w:lineRule="exact"/>
        <w:jc w:val="center"/>
        <w:rPr>
          <w:rFonts w:cs="Times New Roman"/>
          <w:bCs/>
          <w:sz w:val="44"/>
          <w:szCs w:val="44"/>
        </w:rPr>
      </w:pPr>
    </w:p>
    <w:p w:rsidR="00BC5532" w:rsidRDefault="00BC5532">
      <w:pPr>
        <w:widowControl/>
        <w:jc w:val="left"/>
        <w:rPr>
          <w:rFonts w:cs="Times New Roman"/>
          <w:bCs/>
          <w:sz w:val="44"/>
          <w:szCs w:val="44"/>
        </w:rPr>
      </w:pPr>
      <w:r>
        <w:rPr>
          <w:rFonts w:cs="Times New Roman"/>
          <w:bCs/>
          <w:sz w:val="44"/>
          <w:szCs w:val="44"/>
        </w:rPr>
        <w:br w:type="page"/>
      </w:r>
    </w:p>
    <w:p w:rsidR="00BC5532" w:rsidRDefault="00A07BD2" w:rsidP="00BC5532">
      <w:pPr>
        <w:spacing w:line="520" w:lineRule="exact"/>
        <w:jc w:val="center"/>
        <w:rPr>
          <w:bCs/>
          <w:sz w:val="32"/>
          <w:szCs w:val="32"/>
        </w:rPr>
      </w:pPr>
      <w:r w:rsidRPr="00A07BD2">
        <w:rPr>
          <w:rFonts w:cs="Times New Roman" w:hint="eastAsia"/>
          <w:bCs/>
          <w:sz w:val="44"/>
          <w:szCs w:val="44"/>
        </w:rPr>
        <w:lastRenderedPageBreak/>
        <w:t>心电监护仪</w:t>
      </w:r>
      <w:r>
        <w:rPr>
          <w:rFonts w:cs="Times New Roman" w:hint="eastAsia"/>
          <w:bCs/>
          <w:sz w:val="44"/>
          <w:szCs w:val="44"/>
        </w:rPr>
        <w:t xml:space="preserve"> </w:t>
      </w:r>
    </w:p>
    <w:tbl>
      <w:tblPr>
        <w:tblW w:w="8830" w:type="dxa"/>
        <w:tblInd w:w="209" w:type="dxa"/>
        <w:tblLayout w:type="fixed"/>
        <w:tblLook w:val="0000"/>
      </w:tblPr>
      <w:tblGrid>
        <w:gridCol w:w="892"/>
        <w:gridCol w:w="2409"/>
        <w:gridCol w:w="4536"/>
        <w:gridCol w:w="993"/>
      </w:tblGrid>
      <w:tr w:rsidR="00A07BD2" w:rsidRPr="00A07BD2" w:rsidTr="00A07BD2">
        <w:trPr>
          <w:trHeight w:val="454"/>
        </w:trPr>
        <w:tc>
          <w:tcPr>
            <w:tcW w:w="892" w:type="dxa"/>
            <w:tcBorders>
              <w:top w:val="single" w:sz="8" w:space="0" w:color="auto"/>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备注</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1.1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bCs/>
                <w:szCs w:val="21"/>
                <w:lang/>
              </w:rPr>
            </w:pPr>
            <w:r w:rsidRPr="00A07BD2">
              <w:rPr>
                <w:rFonts w:asciiTheme="majorEastAsia" w:eastAsiaTheme="majorEastAsia" w:hAnsiTheme="majorEastAsia" w:cs="宋体" w:hint="eastAsia"/>
                <w:bCs/>
                <w:szCs w:val="21"/>
                <w:lang/>
              </w:rPr>
              <w:t>适用于成人、儿童、新生儿</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Cs/>
                <w:kern w:val="0"/>
                <w:szCs w:val="21"/>
              </w:rPr>
            </w:pPr>
            <w:r w:rsidRPr="00A07BD2">
              <w:rPr>
                <w:rFonts w:asciiTheme="majorEastAsia" w:eastAsiaTheme="majorEastAsia" w:hAnsiTheme="majorEastAsia" w:cs="宋体" w:hint="eastAsia"/>
                <w:bCs/>
                <w:kern w:val="0"/>
                <w:szCs w:val="21"/>
              </w:rPr>
              <w:t>1.</w:t>
            </w:r>
            <w:r>
              <w:rPr>
                <w:rFonts w:asciiTheme="majorEastAsia" w:eastAsiaTheme="majorEastAsia" w:hAnsiTheme="majorEastAsia" w:cs="宋体" w:hint="eastAsia"/>
                <w:bCs/>
                <w:kern w:val="0"/>
                <w:szCs w:val="21"/>
              </w:rPr>
              <w:t>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Cs/>
                <w:kern w:val="0"/>
                <w:szCs w:val="21"/>
              </w:rPr>
            </w:pPr>
            <w:r w:rsidRPr="00A07BD2">
              <w:rPr>
                <w:rFonts w:asciiTheme="majorEastAsia" w:eastAsiaTheme="majorEastAsia" w:hAnsiTheme="majorEastAsia"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bCs/>
                <w:kern w:val="0"/>
                <w:szCs w:val="21"/>
              </w:rPr>
            </w:pPr>
            <w:r w:rsidRPr="00A07BD2">
              <w:rPr>
                <w:rFonts w:asciiTheme="majorEastAsia" w:eastAsiaTheme="majorEastAsia" w:hAnsiTheme="majorEastAsia" w:cs="宋体" w:hint="eastAsia"/>
                <w:bCs/>
                <w:kern w:val="0"/>
                <w:szCs w:val="21"/>
              </w:rPr>
              <w:t>可升级有创血压IBP、呼末二氧化碳EtCO2等高级监测功能</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kern w:val="0"/>
                <w:szCs w:val="21"/>
              </w:rPr>
            </w:pPr>
            <w:r w:rsidRPr="00A07BD2">
              <w:rPr>
                <w:rFonts w:asciiTheme="majorEastAsia" w:eastAsiaTheme="majorEastAsia" w:hAnsiTheme="majorEastAsia" w:cs="宋体" w:hint="eastAsia"/>
                <w:b/>
                <w:kern w:val="0"/>
                <w:szCs w:val="21"/>
              </w:rPr>
              <w:t>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主要技术参数</w:t>
            </w:r>
            <w:r w:rsidRPr="00A07BD2">
              <w:rPr>
                <w:rFonts w:asciiTheme="majorEastAsia" w:eastAsiaTheme="majorEastAsia" w:hAnsiTheme="majorEastAsia"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2.1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★参数1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等线" w:hint="eastAsia"/>
                <w:szCs w:val="21"/>
              </w:rPr>
              <w:t>屏幕尺寸≥</w:t>
            </w:r>
            <w:r w:rsidRPr="00A07BD2">
              <w:rPr>
                <w:rFonts w:asciiTheme="majorEastAsia" w:eastAsiaTheme="majorEastAsia" w:hAnsiTheme="majorEastAsia" w:cs="等线"/>
                <w:szCs w:val="21"/>
              </w:rPr>
              <w:t>1</w:t>
            </w:r>
            <w:r w:rsidRPr="00A07BD2">
              <w:rPr>
                <w:rFonts w:asciiTheme="majorEastAsia" w:eastAsiaTheme="majorEastAsia" w:hAnsiTheme="majorEastAsia" w:cs="等线" w:hint="eastAsia"/>
                <w:szCs w:val="21"/>
              </w:rPr>
              <w:t>0英寸观察波形通道≥8通道，</w:t>
            </w:r>
            <w:r w:rsidRPr="00A07BD2">
              <w:rPr>
                <w:rFonts w:asciiTheme="majorEastAsia" w:eastAsiaTheme="majorEastAsia" w:hAnsiTheme="majorEastAsia" w:cs="Arial" w:hint="eastAsia"/>
                <w:snapToGrid w:val="0"/>
                <w:color w:val="000000"/>
                <w:szCs w:val="21"/>
              </w:rPr>
              <w:t>分辨率达≥800*600</w:t>
            </w:r>
            <w:r w:rsidRPr="00A07BD2">
              <w:rPr>
                <w:rFonts w:asciiTheme="majorEastAsia" w:eastAsiaTheme="majorEastAsia" w:hAnsiTheme="majorEastAsia" w:cs="宋体"/>
                <w:kern w:val="0"/>
                <w:szCs w:val="21"/>
              </w:rPr>
              <w:t xml:space="preserve"> </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微软雅黑"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w:t>
            </w:r>
            <w:r w:rsidRPr="00A07BD2">
              <w:rPr>
                <w:rFonts w:asciiTheme="majorEastAsia" w:eastAsiaTheme="majorEastAsia" w:hAnsiTheme="majorEastAsia" w:cs="宋体"/>
                <w:kern w:val="0"/>
                <w:szCs w:val="21"/>
              </w:rPr>
              <w:t>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★参数2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标准配置可监测心电，呼吸，无创血压，血氧饱和度，脉搏、</w:t>
            </w:r>
            <w:r w:rsidRPr="00A07BD2">
              <w:rPr>
                <w:rFonts w:asciiTheme="majorEastAsia" w:eastAsiaTheme="majorEastAsia" w:hAnsiTheme="majorEastAsia" w:cs="宋体"/>
                <w:kern w:val="0"/>
                <w:szCs w:val="21"/>
              </w:rPr>
              <w:t>体温。</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微软雅黑"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w:t>
            </w:r>
            <w:r w:rsidRPr="00A07BD2">
              <w:rPr>
                <w:rFonts w:asciiTheme="majorEastAsia" w:eastAsiaTheme="majorEastAsia" w:hAnsiTheme="majorEastAsia" w:cs="宋体"/>
                <w:kern w:val="0"/>
                <w:szCs w:val="21"/>
              </w:rPr>
              <w:t>3</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★参数3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等线"/>
                <w:szCs w:val="21"/>
              </w:rPr>
              <w:t>支持选配有创、二氧化碳、心输出量监测</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微软雅黑"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2.4</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等线" w:hint="eastAsia"/>
                <w:szCs w:val="21"/>
              </w:rPr>
              <w:t>▲</w:t>
            </w:r>
            <w:r w:rsidRPr="00A07BD2">
              <w:rPr>
                <w:rFonts w:asciiTheme="majorEastAsia" w:eastAsiaTheme="majorEastAsia" w:hAnsiTheme="majorEastAsia" w:cs="宋体" w:hint="eastAsia"/>
                <w:kern w:val="0"/>
                <w:szCs w:val="21"/>
              </w:rPr>
              <w:t>参数4</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等线" w:hint="eastAsia"/>
                <w:szCs w:val="21"/>
              </w:rPr>
              <w:t>可存储、查看≥10道波形的全息无压缩波形，上述10道以上的全息波形，同步存储时间均要求≥48小时</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微软雅黑" w:hint="eastAsia"/>
                <w:kern w:val="0"/>
                <w:szCs w:val="21"/>
              </w:rPr>
            </w:pPr>
          </w:p>
        </w:tc>
      </w:tr>
      <w:tr w:rsidR="00A07BD2" w:rsidRPr="00A07BD2" w:rsidTr="00A07BD2">
        <w:trPr>
          <w:trHeight w:val="454"/>
        </w:trPr>
        <w:tc>
          <w:tcPr>
            <w:tcW w:w="892" w:type="dxa"/>
            <w:tcBorders>
              <w:top w:val="single" w:sz="4" w:space="0" w:color="auto"/>
              <w:left w:val="single" w:sz="4"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2.5</w:t>
            </w:r>
          </w:p>
        </w:tc>
        <w:tc>
          <w:tcPr>
            <w:tcW w:w="2409" w:type="dxa"/>
            <w:tcBorders>
              <w:top w:val="single" w:sz="4" w:space="0" w:color="auto"/>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等线" w:hint="eastAsia"/>
                <w:szCs w:val="21"/>
              </w:rPr>
              <w:t>▲</w:t>
            </w:r>
            <w:r w:rsidRPr="00A07BD2">
              <w:rPr>
                <w:rFonts w:asciiTheme="majorEastAsia" w:eastAsiaTheme="majorEastAsia" w:hAnsiTheme="majorEastAsia" w:cs="宋体" w:hint="eastAsia"/>
                <w:kern w:val="0"/>
                <w:szCs w:val="21"/>
              </w:rPr>
              <w:t>参数5</w:t>
            </w:r>
          </w:p>
        </w:tc>
        <w:tc>
          <w:tcPr>
            <w:tcW w:w="4536"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color w:val="000000"/>
                <w:kern w:val="0"/>
                <w:szCs w:val="21"/>
              </w:rPr>
            </w:pPr>
            <w:r w:rsidRPr="00A07BD2">
              <w:rPr>
                <w:rFonts w:asciiTheme="majorEastAsia" w:eastAsiaTheme="majorEastAsia" w:hAnsiTheme="majorEastAsia" w:cs="等线" w:hint="eastAsia"/>
                <w:szCs w:val="21"/>
              </w:rPr>
              <w:t>标配3/5导联ECG功能，可选配12导联心电功能</w:t>
            </w:r>
          </w:p>
        </w:tc>
        <w:tc>
          <w:tcPr>
            <w:tcW w:w="993"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2.6</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宋体" w:hint="eastAsia"/>
                <w:kern w:val="0"/>
                <w:szCs w:val="21"/>
              </w:rPr>
              <w:t>参数6</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color w:val="000000"/>
                <w:kern w:val="0"/>
                <w:szCs w:val="21"/>
              </w:rPr>
            </w:pPr>
            <w:r w:rsidRPr="00A07BD2">
              <w:rPr>
                <w:rFonts w:asciiTheme="majorEastAsia" w:eastAsiaTheme="majorEastAsia" w:hAnsiTheme="majorEastAsia" w:cs="宋体" w:hint="eastAsia"/>
                <w:kern w:val="0"/>
                <w:szCs w:val="21"/>
              </w:rPr>
              <w:t>可显示PI血氧灌注指数，有效反映血氧灌注情况</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2.7</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参数7</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pStyle w:val="af"/>
              <w:adjustRightInd w:val="0"/>
              <w:snapToGrid w:val="0"/>
              <w:spacing w:line="360" w:lineRule="exact"/>
              <w:jc w:val="left"/>
              <w:rPr>
                <w:rFonts w:asciiTheme="majorEastAsia" w:eastAsiaTheme="majorEastAsia" w:hAnsiTheme="majorEastAsia" w:cs="Arial" w:hint="eastAsia"/>
                <w:color w:val="000000"/>
                <w:sz w:val="21"/>
                <w:szCs w:val="21"/>
                <w:lang/>
              </w:rPr>
            </w:pPr>
            <w:r w:rsidRPr="00A07BD2">
              <w:rPr>
                <w:rFonts w:asciiTheme="majorEastAsia" w:eastAsiaTheme="majorEastAsia" w:hAnsiTheme="majorEastAsia" w:cs="宋体" w:hint="eastAsia"/>
                <w:kern w:val="0"/>
                <w:sz w:val="21"/>
                <w:szCs w:val="21"/>
              </w:rPr>
              <w:t>具备≥20种心律失常分析功能</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2.8</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宋体" w:hint="eastAsia"/>
                <w:kern w:val="0"/>
                <w:szCs w:val="21"/>
              </w:rPr>
              <w:t>参数8</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hint="eastAsia"/>
                <w:szCs w:val="21"/>
              </w:rPr>
            </w:pPr>
            <w:r w:rsidRPr="00A07BD2">
              <w:rPr>
                <w:rFonts w:asciiTheme="majorEastAsia" w:eastAsiaTheme="majorEastAsia" w:hAnsiTheme="majorEastAsia" w:cs="宋体" w:hint="eastAsia"/>
                <w:kern w:val="0"/>
                <w:szCs w:val="21"/>
              </w:rPr>
              <w:t>导联脱落监测功能</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2.9</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宋体" w:hint="eastAsia"/>
                <w:kern w:val="0"/>
                <w:szCs w:val="21"/>
              </w:rPr>
              <w:t>参数9</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pStyle w:val="msolistparagraph0"/>
              <w:widowControl/>
              <w:adjustRightInd w:val="0"/>
              <w:snapToGrid w:val="0"/>
              <w:spacing w:line="360" w:lineRule="exact"/>
              <w:ind w:firstLineChars="0" w:firstLine="0"/>
              <w:jc w:val="left"/>
              <w:rPr>
                <w:rFonts w:asciiTheme="majorEastAsia" w:eastAsiaTheme="majorEastAsia" w:hAnsiTheme="majorEastAsia" w:hint="eastAsia"/>
                <w:szCs w:val="21"/>
              </w:rPr>
            </w:pPr>
            <w:r w:rsidRPr="00A07BD2">
              <w:rPr>
                <w:rFonts w:asciiTheme="majorEastAsia" w:eastAsiaTheme="majorEastAsia" w:hAnsiTheme="majorEastAsia" w:cs="宋体" w:hint="eastAsia"/>
                <w:kern w:val="0"/>
                <w:szCs w:val="21"/>
              </w:rPr>
              <w:t>可升级双有创血压IBP功能</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2.10</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宋体" w:hint="eastAsia"/>
                <w:kern w:val="0"/>
                <w:szCs w:val="21"/>
              </w:rPr>
              <w:t>参数10</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可升级呼末二氧化碳EtCO2监测</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2.11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szCs w:val="21"/>
              </w:rPr>
            </w:pPr>
            <w:r w:rsidRPr="00A07BD2">
              <w:rPr>
                <w:rFonts w:asciiTheme="majorEastAsia" w:eastAsiaTheme="majorEastAsia" w:hAnsiTheme="majorEastAsia" w:cs="宋体" w:hint="eastAsia"/>
                <w:kern w:val="0"/>
                <w:szCs w:val="21"/>
              </w:rPr>
              <w:t>参数11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具备血液动力学、药物计算功能，氧合计算,通气计算,肾功能计算</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2.12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参数12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锂电池供电时间: ≥3h</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2.13</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参数13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等线"/>
                <w:szCs w:val="21"/>
              </w:rPr>
              <w:t>无创血压</w:t>
            </w:r>
            <w:r w:rsidRPr="00A07BD2">
              <w:rPr>
                <w:rFonts w:asciiTheme="majorEastAsia" w:eastAsiaTheme="majorEastAsia" w:hAnsiTheme="majorEastAsia" w:cs="等线" w:hint="eastAsia"/>
                <w:szCs w:val="21"/>
              </w:rPr>
              <w:t>具有手动、自动、连续测量</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kern w:val="0"/>
                <w:szCs w:val="21"/>
              </w:rPr>
            </w:pPr>
            <w:r w:rsidRPr="00A07BD2">
              <w:rPr>
                <w:rFonts w:asciiTheme="majorEastAsia" w:eastAsiaTheme="majorEastAsia" w:hAnsiTheme="majorEastAsia" w:cs="宋体" w:hint="eastAsia"/>
                <w:b/>
                <w:kern w:val="0"/>
                <w:szCs w:val="21"/>
              </w:rPr>
              <w:t>3</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配置需求</w:t>
            </w:r>
            <w:r w:rsidRPr="00A07BD2">
              <w:rPr>
                <w:rFonts w:asciiTheme="majorEastAsia" w:eastAsiaTheme="majorEastAsia" w:hAnsiTheme="majorEastAsia" w:cs="宋体" w:hint="eastAsia"/>
                <w:b/>
                <w:bCs/>
                <w:kern w:val="0"/>
                <w:szCs w:val="21"/>
              </w:rPr>
              <w:br/>
              <w:t>（一行只写一个配置）</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3.1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配置1</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Arial"/>
                <w:szCs w:val="21"/>
              </w:rPr>
            </w:pPr>
            <w:r w:rsidRPr="00A07BD2">
              <w:rPr>
                <w:rFonts w:asciiTheme="majorEastAsia" w:eastAsiaTheme="majorEastAsia" w:hAnsiTheme="majorEastAsia" w:cs="宋体" w:hint="eastAsia"/>
                <w:kern w:val="0"/>
                <w:szCs w:val="21"/>
              </w:rPr>
              <w:t>监护仪主机，1台</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配置2</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心电电极，1包</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lastRenderedPageBreak/>
              <w:t xml:space="preserve">3.3 </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配置3</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无创血压导气管，1根</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3.4</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配置4</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根据</w:t>
            </w:r>
            <w:r w:rsidRPr="00A07BD2">
              <w:rPr>
                <w:rFonts w:asciiTheme="majorEastAsia" w:eastAsiaTheme="majorEastAsia" w:hAnsiTheme="majorEastAsia" w:cs="宋体"/>
                <w:kern w:val="0"/>
                <w:szCs w:val="21"/>
              </w:rPr>
              <w:t>临床</w:t>
            </w:r>
            <w:r w:rsidRPr="00A07BD2">
              <w:rPr>
                <w:rFonts w:asciiTheme="majorEastAsia" w:eastAsiaTheme="majorEastAsia" w:hAnsiTheme="majorEastAsia" w:cs="宋体" w:hint="eastAsia"/>
                <w:kern w:val="0"/>
                <w:szCs w:val="21"/>
              </w:rPr>
              <w:t>需求</w:t>
            </w:r>
            <w:r w:rsidRPr="00A07BD2">
              <w:rPr>
                <w:rFonts w:asciiTheme="majorEastAsia" w:eastAsiaTheme="majorEastAsia" w:hAnsiTheme="majorEastAsia" w:cs="宋体"/>
                <w:kern w:val="0"/>
                <w:szCs w:val="21"/>
              </w:rPr>
              <w:t>可提供</w:t>
            </w:r>
            <w:r w:rsidRPr="00A07BD2">
              <w:rPr>
                <w:rFonts w:asciiTheme="majorEastAsia" w:eastAsiaTheme="majorEastAsia" w:hAnsiTheme="majorEastAsia" w:cs="宋体" w:hint="eastAsia"/>
                <w:kern w:val="0"/>
                <w:szCs w:val="21"/>
              </w:rPr>
              <w:t>成人、儿童、新生儿血压袖套三种</w:t>
            </w:r>
            <w:r w:rsidRPr="00A07BD2">
              <w:rPr>
                <w:rFonts w:asciiTheme="majorEastAsia" w:eastAsiaTheme="majorEastAsia" w:hAnsiTheme="majorEastAsia" w:cs="宋体"/>
                <w:kern w:val="0"/>
                <w:szCs w:val="21"/>
              </w:rPr>
              <w:t>类型选择</w:t>
            </w:r>
            <w:r w:rsidRPr="00A07BD2">
              <w:rPr>
                <w:rFonts w:asciiTheme="majorEastAsia" w:eastAsiaTheme="majorEastAsia" w:hAnsiTheme="majorEastAsia" w:cs="宋体" w:hint="eastAsia"/>
                <w:kern w:val="0"/>
                <w:szCs w:val="21"/>
              </w:rPr>
              <w:t xml:space="preserve">，1套　</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3.5</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配置5</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5导心电导联线主电缆，1根　</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3.6</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配置6</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kern w:val="0"/>
                <w:szCs w:val="21"/>
              </w:rPr>
              <w:t>3</w:t>
            </w:r>
            <w:r w:rsidRPr="00A07BD2">
              <w:rPr>
                <w:rFonts w:asciiTheme="majorEastAsia" w:eastAsiaTheme="majorEastAsia" w:hAnsiTheme="majorEastAsia" w:cs="宋体" w:hint="eastAsia"/>
                <w:kern w:val="0"/>
                <w:szCs w:val="21"/>
              </w:rPr>
              <w:t>/5导兼容</w:t>
            </w:r>
            <w:r w:rsidRPr="00A07BD2">
              <w:rPr>
                <w:rFonts w:asciiTheme="majorEastAsia" w:eastAsiaTheme="majorEastAsia" w:hAnsiTheme="majorEastAsia" w:cs="宋体"/>
                <w:kern w:val="0"/>
                <w:szCs w:val="21"/>
              </w:rPr>
              <w:t>心电电缆</w:t>
            </w:r>
            <w:r w:rsidRPr="00A07BD2">
              <w:rPr>
                <w:rFonts w:asciiTheme="majorEastAsia" w:eastAsiaTheme="majorEastAsia" w:hAnsiTheme="majorEastAsia" w:cs="宋体" w:hint="eastAsia"/>
                <w:kern w:val="0"/>
                <w:szCs w:val="21"/>
              </w:rPr>
              <w:t>，1副</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3.7</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配置7</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体表</w:t>
            </w:r>
            <w:r w:rsidRPr="00A07BD2">
              <w:rPr>
                <w:rFonts w:asciiTheme="majorEastAsia" w:eastAsiaTheme="majorEastAsia" w:hAnsiTheme="majorEastAsia" w:cs="宋体"/>
                <w:kern w:val="0"/>
                <w:szCs w:val="21"/>
              </w:rPr>
              <w:t>温度探头</w:t>
            </w:r>
            <w:r w:rsidRPr="00A07BD2">
              <w:rPr>
                <w:rFonts w:asciiTheme="majorEastAsia" w:eastAsiaTheme="majorEastAsia" w:hAnsiTheme="majorEastAsia" w:cs="宋体" w:hint="eastAsia"/>
                <w:kern w:val="0"/>
                <w:szCs w:val="21"/>
              </w:rPr>
              <w:t>，1个</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single" w:sz="4" w:space="0" w:color="auto"/>
              <w:left w:val="single" w:sz="4"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3.8</w:t>
            </w:r>
          </w:p>
        </w:tc>
        <w:tc>
          <w:tcPr>
            <w:tcW w:w="2409"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配置8</w:t>
            </w:r>
          </w:p>
        </w:tc>
        <w:tc>
          <w:tcPr>
            <w:tcW w:w="4536"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指套式血氧饱和度探头，1个</w:t>
            </w:r>
          </w:p>
        </w:tc>
        <w:tc>
          <w:tcPr>
            <w:tcW w:w="993" w:type="dxa"/>
            <w:tcBorders>
              <w:top w:val="single" w:sz="4" w:space="0" w:color="auto"/>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3.9</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配置9</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血氧饱和度主电缆，1根</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3.10</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r w:rsidRPr="00A07BD2">
              <w:rPr>
                <w:rFonts w:asciiTheme="majorEastAsia" w:eastAsiaTheme="majorEastAsia" w:hAnsiTheme="majorEastAsia" w:cs="宋体" w:hint="eastAsia"/>
                <w:kern w:val="0"/>
                <w:szCs w:val="21"/>
              </w:rPr>
              <w:t>配置10</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锂电池，1块</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hint="eastAsia"/>
                <w:kern w:val="0"/>
                <w:szCs w:val="21"/>
              </w:rPr>
            </w:pP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4</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b/>
                <w:bCs/>
                <w:kern w:val="0"/>
                <w:szCs w:val="21"/>
              </w:rPr>
            </w:pPr>
            <w:r w:rsidRPr="00A07BD2">
              <w:rPr>
                <w:rFonts w:asciiTheme="majorEastAsia" w:eastAsiaTheme="majorEastAsia" w:hAnsiTheme="majorEastAsia" w:cs="宋体" w:hint="eastAsia"/>
                <w:b/>
                <w:bCs/>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4.2</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出现故障回应时间</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维修到达现场时间≤ 6小时（本地）</w:t>
            </w:r>
            <w:r w:rsidRPr="00A07BD2">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4.3</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4.4</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耗材及零配件</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4.5</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4.6</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4.7</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预防性维修</w:t>
            </w:r>
            <w:r w:rsidRPr="00A07BD2">
              <w:rPr>
                <w:rFonts w:asciiTheme="majorEastAsia" w:eastAsiaTheme="majorEastAsia" w:hAnsiTheme="majorEastAsia"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4.8</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4.9</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升级</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4.10</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r w:rsidR="00A07BD2" w:rsidRPr="00A07BD2" w:rsidTr="00A07BD2">
        <w:trPr>
          <w:trHeight w:val="454"/>
        </w:trPr>
        <w:tc>
          <w:tcPr>
            <w:tcW w:w="892" w:type="dxa"/>
            <w:tcBorders>
              <w:top w:val="nil"/>
              <w:left w:val="single" w:sz="8" w:space="0" w:color="auto"/>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4.11</w:t>
            </w:r>
          </w:p>
        </w:tc>
        <w:tc>
          <w:tcPr>
            <w:tcW w:w="2409"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A07BD2" w:rsidRPr="00A07BD2" w:rsidRDefault="00A07BD2" w:rsidP="00A07BD2">
            <w:pPr>
              <w:widowControl/>
              <w:adjustRightInd w:val="0"/>
              <w:snapToGrid w:val="0"/>
              <w:spacing w:line="360" w:lineRule="exact"/>
              <w:jc w:val="left"/>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A07BD2" w:rsidRPr="00A07BD2" w:rsidRDefault="00A07BD2" w:rsidP="00A07BD2">
            <w:pPr>
              <w:widowControl/>
              <w:adjustRightInd w:val="0"/>
              <w:snapToGrid w:val="0"/>
              <w:spacing w:line="360" w:lineRule="exact"/>
              <w:jc w:val="center"/>
              <w:rPr>
                <w:rFonts w:asciiTheme="majorEastAsia" w:eastAsiaTheme="majorEastAsia" w:hAnsiTheme="majorEastAsia" w:cs="宋体"/>
                <w:kern w:val="0"/>
                <w:szCs w:val="21"/>
              </w:rPr>
            </w:pPr>
            <w:r w:rsidRPr="00A07BD2">
              <w:rPr>
                <w:rFonts w:asciiTheme="majorEastAsia" w:eastAsiaTheme="majorEastAsia" w:hAnsiTheme="majorEastAsia" w:cs="宋体" w:hint="eastAsia"/>
                <w:kern w:val="0"/>
                <w:szCs w:val="21"/>
              </w:rPr>
              <w:t xml:space="preserve">　</w:t>
            </w:r>
          </w:p>
        </w:tc>
      </w:tr>
    </w:tbl>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E67" w:rsidRDefault="006C4E67" w:rsidP="00156746">
      <w:r>
        <w:separator/>
      </w:r>
    </w:p>
  </w:endnote>
  <w:endnote w:type="continuationSeparator" w:id="0">
    <w:p w:rsidR="006C4E67" w:rsidRDefault="006C4E6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sz w:val="24"/>
        <w:szCs w:val="24"/>
      </w:rPr>
    </w:pPr>
    <w:r w:rsidRPr="00EB77AB">
      <w:rPr>
        <w:rFonts w:hint="eastAsia"/>
        <w:sz w:val="24"/>
        <w:szCs w:val="24"/>
      </w:rPr>
      <w:t>—</w:t>
    </w:r>
    <w:r w:rsidR="00694123" w:rsidRPr="00EB77AB">
      <w:rPr>
        <w:rStyle w:val="a7"/>
        <w:sz w:val="24"/>
        <w:szCs w:val="24"/>
      </w:rPr>
      <w:fldChar w:fldCharType="begin"/>
    </w:r>
    <w:r w:rsidRPr="00EB77AB">
      <w:rPr>
        <w:rStyle w:val="a7"/>
        <w:sz w:val="24"/>
        <w:szCs w:val="24"/>
      </w:rPr>
      <w:instrText xml:space="preserve"> PAGE </w:instrText>
    </w:r>
    <w:r w:rsidR="00694123" w:rsidRPr="00EB77AB">
      <w:rPr>
        <w:rStyle w:val="a7"/>
        <w:sz w:val="24"/>
        <w:szCs w:val="24"/>
      </w:rPr>
      <w:fldChar w:fldCharType="separate"/>
    </w:r>
    <w:r w:rsidR="00704602">
      <w:rPr>
        <w:rStyle w:val="a7"/>
        <w:noProof/>
        <w:sz w:val="24"/>
        <w:szCs w:val="24"/>
      </w:rPr>
      <w:t>3</w:t>
    </w:r>
    <w:r w:rsidR="0069412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sz w:val="24"/>
        <w:szCs w:val="24"/>
      </w:rPr>
    </w:pPr>
    <w:r w:rsidRPr="00EB77AB">
      <w:rPr>
        <w:rFonts w:hint="eastAsia"/>
        <w:sz w:val="24"/>
        <w:szCs w:val="24"/>
      </w:rPr>
      <w:t>—</w:t>
    </w:r>
    <w:r w:rsidR="00694123" w:rsidRPr="00EB77AB">
      <w:rPr>
        <w:rStyle w:val="a7"/>
        <w:sz w:val="24"/>
        <w:szCs w:val="24"/>
      </w:rPr>
      <w:fldChar w:fldCharType="begin"/>
    </w:r>
    <w:r w:rsidRPr="00EB77AB">
      <w:rPr>
        <w:rStyle w:val="a7"/>
        <w:sz w:val="24"/>
        <w:szCs w:val="24"/>
      </w:rPr>
      <w:instrText xml:space="preserve"> PAGE </w:instrText>
    </w:r>
    <w:r w:rsidR="00694123" w:rsidRPr="00EB77AB">
      <w:rPr>
        <w:rStyle w:val="a7"/>
        <w:sz w:val="24"/>
        <w:szCs w:val="24"/>
      </w:rPr>
      <w:fldChar w:fldCharType="separate"/>
    </w:r>
    <w:r w:rsidR="00704602">
      <w:rPr>
        <w:rStyle w:val="a7"/>
        <w:noProof/>
        <w:sz w:val="24"/>
        <w:szCs w:val="24"/>
      </w:rPr>
      <w:t>29</w:t>
    </w:r>
    <w:r w:rsidR="0069412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EB77AB" w:rsidRDefault="00100057">
    <w:pPr>
      <w:pStyle w:val="a5"/>
      <w:wordWrap w:val="0"/>
      <w:jc w:val="right"/>
      <w:rPr>
        <w:rFonts w:ascii="宋体"/>
        <w:sz w:val="24"/>
        <w:szCs w:val="24"/>
      </w:rPr>
    </w:pPr>
    <w:r w:rsidRPr="00EB77AB">
      <w:rPr>
        <w:rFonts w:ascii="宋体" w:hint="eastAsia"/>
        <w:sz w:val="24"/>
        <w:szCs w:val="24"/>
      </w:rPr>
      <w:t>—</w:t>
    </w:r>
    <w:r w:rsidR="00694123" w:rsidRPr="00EB77AB">
      <w:rPr>
        <w:rStyle w:val="a7"/>
        <w:sz w:val="24"/>
        <w:szCs w:val="24"/>
      </w:rPr>
      <w:fldChar w:fldCharType="begin"/>
    </w:r>
    <w:r w:rsidRPr="00EB77AB">
      <w:rPr>
        <w:rStyle w:val="a7"/>
        <w:sz w:val="24"/>
        <w:szCs w:val="24"/>
      </w:rPr>
      <w:instrText xml:space="preserve"> PAGE </w:instrText>
    </w:r>
    <w:r w:rsidR="00694123" w:rsidRPr="00EB77AB">
      <w:rPr>
        <w:rStyle w:val="a7"/>
        <w:sz w:val="24"/>
        <w:szCs w:val="24"/>
      </w:rPr>
      <w:fldChar w:fldCharType="separate"/>
    </w:r>
    <w:r w:rsidR="00704602">
      <w:rPr>
        <w:rStyle w:val="a7"/>
        <w:noProof/>
        <w:sz w:val="24"/>
        <w:szCs w:val="24"/>
      </w:rPr>
      <w:t>33</w:t>
    </w:r>
    <w:r w:rsidR="0069412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E67" w:rsidRDefault="006C4E67" w:rsidP="00156746">
      <w:r>
        <w:separator/>
      </w:r>
    </w:p>
  </w:footnote>
  <w:footnote w:type="continuationSeparator" w:id="0">
    <w:p w:rsidR="006C4E67" w:rsidRDefault="006C4E6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sz w:val="21"/>
        <w:szCs w:val="21"/>
      </w:rPr>
    </w:pPr>
  </w:p>
  <w:p w:rsidR="00100057" w:rsidRDefault="00100057">
    <w:pPr>
      <w:pStyle w:val="a4"/>
      <w:jc w:val="both"/>
      <w:rPr>
        <w:rFonts w:ascii="楷体_GB2312" w:eastAsia="楷体_GB2312"/>
        <w:sz w:val="21"/>
        <w:szCs w:val="21"/>
      </w:rPr>
    </w:pPr>
  </w:p>
  <w:p w:rsidR="00100057" w:rsidRPr="006A13FB" w:rsidRDefault="0010005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A13FB" w:rsidRDefault="0010005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35860" w:rsidRDefault="001000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057" w:rsidRDefault="00100057">
    <w:pPr>
      <w:pStyle w:val="a4"/>
      <w:jc w:val="both"/>
      <w:rPr>
        <w:rFonts w:ascii="楷体_GB2312" w:eastAsia="楷体_GB2312"/>
        <w:bCs/>
        <w:sz w:val="21"/>
        <w:szCs w:val="21"/>
      </w:rPr>
    </w:pPr>
  </w:p>
  <w:p w:rsidR="00100057" w:rsidRDefault="00100057">
    <w:pPr>
      <w:pStyle w:val="a4"/>
      <w:jc w:val="both"/>
      <w:rPr>
        <w:rFonts w:ascii="楷体_GB2312" w:eastAsia="楷体_GB2312"/>
        <w:bCs/>
        <w:sz w:val="21"/>
        <w:szCs w:val="21"/>
      </w:rPr>
    </w:pPr>
  </w:p>
  <w:p w:rsidR="00100057" w:rsidRPr="00635860" w:rsidRDefault="001000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87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8FB"/>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0057"/>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93525"/>
    <w:rsid w:val="002A09F2"/>
    <w:rsid w:val="002A29CA"/>
    <w:rsid w:val="002A65C6"/>
    <w:rsid w:val="002A695D"/>
    <w:rsid w:val="002B6E50"/>
    <w:rsid w:val="002B7FF5"/>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4123"/>
    <w:rsid w:val="00696F01"/>
    <w:rsid w:val="006979A0"/>
    <w:rsid w:val="006A10C1"/>
    <w:rsid w:val="006A14FA"/>
    <w:rsid w:val="006A7511"/>
    <w:rsid w:val="006B13AA"/>
    <w:rsid w:val="006B2818"/>
    <w:rsid w:val="006B6AC3"/>
    <w:rsid w:val="006C1CF4"/>
    <w:rsid w:val="006C4E67"/>
    <w:rsid w:val="006C6D5D"/>
    <w:rsid w:val="006D2D2E"/>
    <w:rsid w:val="006D6637"/>
    <w:rsid w:val="006E2984"/>
    <w:rsid w:val="006E5F9F"/>
    <w:rsid w:val="006E67F2"/>
    <w:rsid w:val="006F15B6"/>
    <w:rsid w:val="006F181B"/>
    <w:rsid w:val="006F40A6"/>
    <w:rsid w:val="00704602"/>
    <w:rsid w:val="00707914"/>
    <w:rsid w:val="007122C0"/>
    <w:rsid w:val="00717C01"/>
    <w:rsid w:val="007264A9"/>
    <w:rsid w:val="0073357E"/>
    <w:rsid w:val="00735A12"/>
    <w:rsid w:val="0074178F"/>
    <w:rsid w:val="00756021"/>
    <w:rsid w:val="0076171C"/>
    <w:rsid w:val="0077103A"/>
    <w:rsid w:val="007824F3"/>
    <w:rsid w:val="0078720D"/>
    <w:rsid w:val="00791442"/>
    <w:rsid w:val="0079179A"/>
    <w:rsid w:val="0079773B"/>
    <w:rsid w:val="007A278C"/>
    <w:rsid w:val="007A3FB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07BD2"/>
    <w:rsid w:val="00A20EFA"/>
    <w:rsid w:val="00A2139C"/>
    <w:rsid w:val="00A23F41"/>
    <w:rsid w:val="00A272F7"/>
    <w:rsid w:val="00A27C6B"/>
    <w:rsid w:val="00A45B45"/>
    <w:rsid w:val="00A512B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C5532"/>
    <w:rsid w:val="00BD07A7"/>
    <w:rsid w:val="00BD5F97"/>
    <w:rsid w:val="00BD7A73"/>
    <w:rsid w:val="00BD7E70"/>
    <w:rsid w:val="00BE6EB9"/>
    <w:rsid w:val="00BE759A"/>
    <w:rsid w:val="00BF1317"/>
    <w:rsid w:val="00BF67AD"/>
    <w:rsid w:val="00C0262E"/>
    <w:rsid w:val="00C040B7"/>
    <w:rsid w:val="00C063A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045E"/>
    <w:rsid w:val="00C929CC"/>
    <w:rsid w:val="00CB02C8"/>
    <w:rsid w:val="00CB1178"/>
    <w:rsid w:val="00CB35B5"/>
    <w:rsid w:val="00CB37F9"/>
    <w:rsid w:val="00CB7802"/>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D1325"/>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00057"/>
    <w:pPr>
      <w:ind w:firstLineChars="200" w:firstLine="420"/>
    </w:pPr>
    <w:rPr>
      <w:rFonts w:ascii="等线" w:eastAsia="等线" w:hAnsi="等线" w:cs="Times New Roman"/>
    </w:rPr>
  </w:style>
  <w:style w:type="character" w:styleId="af1">
    <w:name w:val="Strong"/>
    <w:uiPriority w:val="22"/>
    <w:qFormat/>
    <w:rsid w:val="00BC5532"/>
    <w:rPr>
      <w:b/>
      <w:bCs/>
    </w:rPr>
  </w:style>
  <w:style w:type="paragraph" w:customStyle="1" w:styleId="af2">
    <w:basedOn w:val="a"/>
    <w:next w:val="af0"/>
    <w:uiPriority w:val="34"/>
    <w:qFormat/>
    <w:rsid w:val="00BC5532"/>
    <w:pPr>
      <w:widowControl/>
      <w:ind w:firstLineChars="200" w:firstLine="420"/>
      <w:jc w:val="left"/>
    </w:pPr>
    <w:rPr>
      <w:rFonts w:ascii="等线" w:eastAsia="等线" w:hAnsi="等线" w:cs="Times New Roman"/>
      <w:kern w:val="0"/>
    </w:rPr>
  </w:style>
  <w:style w:type="paragraph" w:customStyle="1" w:styleId="msolistparagraph0">
    <w:name w:val="msolistparagraph"/>
    <w:rsid w:val="00BC5532"/>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A300A-35E3-4F15-BEB6-EE056F44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8543</TotalTime>
  <Pages>66</Pages>
  <Words>5306</Words>
  <Characters>30247</Characters>
  <Application>Microsoft Office Word</Application>
  <DocSecurity>0</DocSecurity>
  <Lines>252</Lines>
  <Paragraphs>70</Paragraphs>
  <ScaleCrop>false</ScaleCrop>
  <Company>china</Company>
  <LinksUpToDate>false</LinksUpToDate>
  <CharactersWithSpaces>35483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389</cp:revision>
  <cp:lastPrinted>2020-11-05T07:00:00Z</cp:lastPrinted>
  <dcterms:created xsi:type="dcterms:W3CDTF">2016-06-29T06:49:00Z</dcterms:created>
  <dcterms:modified xsi:type="dcterms:W3CDTF">2020-11-05T07:00:00Z</dcterms:modified>
</cp:coreProperties>
</file>