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354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44"/>
                <w:szCs w:val="18"/>
              </w:rPr>
              <w:t>心电监护仪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主要用于连续监测危重病人生命体征，包括心电、血氧、无创血压、有创血压辅助判断病人情况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对患者进行实时生命体征监测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12导联实时ECG和12导联ST值同屏显示，并且实时更新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参数2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  <w:p>
            <w:pPr>
              <w:jc w:val="center"/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标配可同时监测心电、呼吸、血氧饱和度、脉搏、无创血压、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三有创、双温度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参数3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主机显示器一体化设计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，低功耗设计，无风扇等散热装置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参数4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心电监测可用≤6个电极获得实时的同屏12导联心电。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参数5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可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升级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Picco连续心输出量监测和右心热稀释法心输出量监测，以上两种测量方法使用同一个模块，方便临床使用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2.6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▲参数6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氧饱和度同时能做到智能延迟报警和灌注指数显示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▲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提供ST 指数值 （基于V2、V5 和 aVF 导联ST数值 绝对值的总和），方便提早预见心脏侧壁ST段变化情况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可升级带触摸屏的转运模块，插入主机后可实现双屏双控、双向可视化操作，主机屏幕与模块屏幕独立显示，可同时观察。取下模块后可由️充电电池供电作为独立监护仪单独使用，并保证数据的无缝转运。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18"/>
              </w:rPr>
              <w:t>波形冻结功能，可分别冻结单个波形，不影响其它实时波形的显示和全部参数的报警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469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12导联ST 数值可以图形形式标记，实时更新，并可显示趋势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283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无创血压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具有手动、自动、连续测量模式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426"/>
                <w:tab w:val="left" w:pos="454"/>
              </w:tabs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可通过监护仪，实时显示电池的充电周期计数、设计容量、剩余电量、电量百分比等信息，准确反馈电池状态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2.13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参数13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标配≥23种心律失常分析，含房颤分析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2.14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参数14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支持升级ETco2,主流和旁流为一体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通过FDA和CE双认证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2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.16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主机内置3槽插件框，兼容单/多参数插件模块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监护仪主机1台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配置2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心电导联线主电缆1根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心电导联线1根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心电电极片1包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血氧饱和度主电缆1根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儿童、成人、肥胖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血氧饱和度探头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各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1个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无创血压导气管1根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儿童、成人、肥胖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无创血压袖带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各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1个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有创血氧模块       1块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维修到达现场时间≤6小时（本地），维修到达现场时间≤24小时（外地）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耗材及零配件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提供耗材及主要零配件目录（含报价）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维修工具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提供维修专用工具清单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预防性维修/定期维护保养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保修期内提供定期维护保养服务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维修密码支持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开放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>
      <w:pPr>
        <w:rPr>
          <w:rFonts w:asciiTheme="minorEastAsia" w:hAnsiTheme="minorEastAsia" w:cstheme="minorHAnsi"/>
          <w:sz w:val="24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F0615"/>
    <w:rsid w:val="000036F3"/>
    <w:rsid w:val="00031C61"/>
    <w:rsid w:val="00097A09"/>
    <w:rsid w:val="000E716D"/>
    <w:rsid w:val="00116BC5"/>
    <w:rsid w:val="00137E47"/>
    <w:rsid w:val="0016264D"/>
    <w:rsid w:val="00172BDD"/>
    <w:rsid w:val="00232B38"/>
    <w:rsid w:val="0024789E"/>
    <w:rsid w:val="00285EE3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87C09"/>
    <w:rsid w:val="004B774D"/>
    <w:rsid w:val="004C3CC0"/>
    <w:rsid w:val="004D0D8C"/>
    <w:rsid w:val="004F0615"/>
    <w:rsid w:val="00540A8A"/>
    <w:rsid w:val="00550D85"/>
    <w:rsid w:val="00576280"/>
    <w:rsid w:val="005F3EC3"/>
    <w:rsid w:val="00613ED7"/>
    <w:rsid w:val="0063191C"/>
    <w:rsid w:val="00651290"/>
    <w:rsid w:val="006513D3"/>
    <w:rsid w:val="006515A8"/>
    <w:rsid w:val="00693DD6"/>
    <w:rsid w:val="006A52FF"/>
    <w:rsid w:val="006B7482"/>
    <w:rsid w:val="006F3FB3"/>
    <w:rsid w:val="00845377"/>
    <w:rsid w:val="00887528"/>
    <w:rsid w:val="008C0C1E"/>
    <w:rsid w:val="008D1FB8"/>
    <w:rsid w:val="008F1DD3"/>
    <w:rsid w:val="00905CD9"/>
    <w:rsid w:val="00917D97"/>
    <w:rsid w:val="00965FDA"/>
    <w:rsid w:val="00981975"/>
    <w:rsid w:val="009969A7"/>
    <w:rsid w:val="009C2782"/>
    <w:rsid w:val="009F46E8"/>
    <w:rsid w:val="00A36D71"/>
    <w:rsid w:val="00AA5B30"/>
    <w:rsid w:val="00AE6115"/>
    <w:rsid w:val="00B3512B"/>
    <w:rsid w:val="00B62260"/>
    <w:rsid w:val="00B74851"/>
    <w:rsid w:val="00BD065C"/>
    <w:rsid w:val="00BE22F7"/>
    <w:rsid w:val="00BE233C"/>
    <w:rsid w:val="00BE2E7D"/>
    <w:rsid w:val="00CA5B4E"/>
    <w:rsid w:val="00CE1193"/>
    <w:rsid w:val="00CE4BB5"/>
    <w:rsid w:val="00D222FC"/>
    <w:rsid w:val="00D24FE6"/>
    <w:rsid w:val="00DA459D"/>
    <w:rsid w:val="00E10664"/>
    <w:rsid w:val="00E43CC0"/>
    <w:rsid w:val="00E472B2"/>
    <w:rsid w:val="00EE0B33"/>
    <w:rsid w:val="00EF37B1"/>
    <w:rsid w:val="00F4685B"/>
    <w:rsid w:val="00F47477"/>
    <w:rsid w:val="00F94617"/>
    <w:rsid w:val="00FA53B1"/>
    <w:rsid w:val="00FB3446"/>
    <w:rsid w:val="08CB03E0"/>
    <w:rsid w:val="094C5D25"/>
    <w:rsid w:val="0FEC3249"/>
    <w:rsid w:val="1CA05F4B"/>
    <w:rsid w:val="1CA30DB1"/>
    <w:rsid w:val="1EF033C6"/>
    <w:rsid w:val="31FE07FC"/>
    <w:rsid w:val="3D372CC6"/>
    <w:rsid w:val="3FEC2573"/>
    <w:rsid w:val="4F03285F"/>
    <w:rsid w:val="5A5E6C02"/>
    <w:rsid w:val="5ACD1D12"/>
    <w:rsid w:val="5AFA302C"/>
    <w:rsid w:val="7A25249A"/>
    <w:rsid w:val="7DFB7FB3"/>
    <w:rsid w:val="7F3F723A"/>
    <w:rsid w:val="AE93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207</Words>
  <Characters>1181</Characters>
  <Lines>9</Lines>
  <Paragraphs>2</Paragraphs>
  <TotalTime>4</TotalTime>
  <ScaleCrop>false</ScaleCrop>
  <LinksUpToDate>false</LinksUpToDate>
  <CharactersWithSpaces>1386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2020-07-24T06:29:00Z</dcterms:created>
  <dc:creator>china</dc:creator>
  <cp:lastModifiedBy>Administrator</cp:lastModifiedBy>
  <dcterms:modified xsi:type="dcterms:W3CDTF">2020-11-16T08:00:26Z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