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82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44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44"/>
                <w:szCs w:val="18"/>
              </w:rPr>
              <w:t>心血管专用心电监护仪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技术和性能参数名称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技术参数和性能要求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设备使用需求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主要用于连续监测危重病人生命体征，包括心电、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脉率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、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体温</w:t>
            </w:r>
          </w:p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血氧、无创血压辅助判断病人情况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设备用途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肿瘤患者P</w:t>
            </w:r>
            <w:r>
              <w:rPr>
                <w:rFonts w:ascii="宋体" w:hAnsi="宋体" w:eastAsia="宋体"/>
                <w:sz w:val="18"/>
                <w:szCs w:val="18"/>
              </w:rPr>
              <w:t>ICC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置管使用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使用对象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全年龄段患者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主要技术参数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</w:p>
        </w:tc>
        <w:tc>
          <w:tcPr>
            <w:tcW w:w="382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屏幕尺寸≥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12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英寸，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触摸屏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  <w:p>
            <w:pPr>
              <w:jc w:val="center"/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标配可同时监测心电、呼吸、血氧饱和度、脉搏、无创血压、脉率、体温、插件式监护仪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配12导联心电监护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参数4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配备记录仪，提供置管过程中等多时段心电波行记录，便于对比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参数5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27"/>
              </w:tabs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插件式记录仪，可出具12导心电图诊断记录。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参数6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可存储回顾7X24小时（1周）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的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全十二导心电波形数据，将过往定位波形完整记录保存，便于后续科研学习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ab/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波形同步显示可显示8通道，12导心电波形同屏显示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支持拼音，五笔，手写中文等输入方式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9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计算功能：含有血液动力学计算，通气计算，氧合计算，肾功能计算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10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69"/>
              </w:tabs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szCs w:val="24"/>
              </w:rPr>
              <w:t>具有智能脉搏音，导联自动识别功能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26"/>
                <w:tab w:val="left" w:pos="454"/>
              </w:tabs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具有数据掉电保存功能，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≥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160小时趋势图表，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≥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200组报警事件，200组心律失常报警，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≥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1000组无创血压测量数据，48小时全息波形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配置需求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配置1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主机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            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打印机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          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12导分体式抗除颤心电电缆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配置4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2道心电图机网络打印纸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配置5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新生儿血压导管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       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配置6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成人血压袖带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         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1副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配置7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模拟成人指夹式一体式血氧探头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1副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配置8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成人电极片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          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配置9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Picc4导一体夹式导联线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配置10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Picc导联鳄鱼夹转接线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售后服务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保修年限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≥3年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出现故障回应时间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维修到达现场时间≤6小时（本地），维修到达现场时间≤24小时（外地）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配件供应时间≥10年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耗材及零配件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提供耗材及主要零配件目录（含报价）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维修资料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提供详细操作手册、维修保养手册、安装手册等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维修工具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提供维修专用工具清单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预防性维修/定期维护保养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保修期内提供定期维护保养服务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维修密码支持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开放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升级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终身免费软件升级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工程师培训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</w:tbl>
    <w:p>
      <w:pPr>
        <w:rPr>
          <w:rFonts w:asciiTheme="minorEastAsia" w:hAnsiTheme="minorEastAsia" w:cstheme="minorHAnsi"/>
          <w:sz w:val="24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0615"/>
    <w:rsid w:val="000036F3"/>
    <w:rsid w:val="00031C61"/>
    <w:rsid w:val="00097A09"/>
    <w:rsid w:val="000E716D"/>
    <w:rsid w:val="00116BC5"/>
    <w:rsid w:val="00172BDD"/>
    <w:rsid w:val="00232B38"/>
    <w:rsid w:val="0024789E"/>
    <w:rsid w:val="00285EE3"/>
    <w:rsid w:val="002E2379"/>
    <w:rsid w:val="00341EE8"/>
    <w:rsid w:val="00361972"/>
    <w:rsid w:val="00381843"/>
    <w:rsid w:val="003F1D8F"/>
    <w:rsid w:val="003F2082"/>
    <w:rsid w:val="004105B2"/>
    <w:rsid w:val="00410B2A"/>
    <w:rsid w:val="00422528"/>
    <w:rsid w:val="00487C09"/>
    <w:rsid w:val="004B774D"/>
    <w:rsid w:val="004C3CC0"/>
    <w:rsid w:val="004D0D8C"/>
    <w:rsid w:val="004F0615"/>
    <w:rsid w:val="00540A8A"/>
    <w:rsid w:val="00550D85"/>
    <w:rsid w:val="00576167"/>
    <w:rsid w:val="00576280"/>
    <w:rsid w:val="005F3EC3"/>
    <w:rsid w:val="006010EA"/>
    <w:rsid w:val="00613ED7"/>
    <w:rsid w:val="00651290"/>
    <w:rsid w:val="006513D3"/>
    <w:rsid w:val="006515A8"/>
    <w:rsid w:val="00693DD6"/>
    <w:rsid w:val="006A52FF"/>
    <w:rsid w:val="006B7482"/>
    <w:rsid w:val="006F3FB3"/>
    <w:rsid w:val="00845377"/>
    <w:rsid w:val="00887528"/>
    <w:rsid w:val="008C0C1E"/>
    <w:rsid w:val="008D1FB8"/>
    <w:rsid w:val="008F1DD3"/>
    <w:rsid w:val="00905CD9"/>
    <w:rsid w:val="00917D97"/>
    <w:rsid w:val="00965FDA"/>
    <w:rsid w:val="00981975"/>
    <w:rsid w:val="009C2782"/>
    <w:rsid w:val="009F46E8"/>
    <w:rsid w:val="00A36D71"/>
    <w:rsid w:val="00AE6115"/>
    <w:rsid w:val="00B3512B"/>
    <w:rsid w:val="00B62260"/>
    <w:rsid w:val="00B74851"/>
    <w:rsid w:val="00B87C0C"/>
    <w:rsid w:val="00BD065C"/>
    <w:rsid w:val="00BE22F7"/>
    <w:rsid w:val="00BE233C"/>
    <w:rsid w:val="00BE2E7D"/>
    <w:rsid w:val="00CA5B4E"/>
    <w:rsid w:val="00CE1193"/>
    <w:rsid w:val="00CE4BB5"/>
    <w:rsid w:val="00D222FC"/>
    <w:rsid w:val="00D24FE6"/>
    <w:rsid w:val="00DA459D"/>
    <w:rsid w:val="00E43CC0"/>
    <w:rsid w:val="00E56CD6"/>
    <w:rsid w:val="00EE0B33"/>
    <w:rsid w:val="00EF37B1"/>
    <w:rsid w:val="00F47477"/>
    <w:rsid w:val="00F94617"/>
    <w:rsid w:val="00FA53B1"/>
    <w:rsid w:val="04155ACA"/>
    <w:rsid w:val="1BEEC30F"/>
    <w:rsid w:val="1C136E2F"/>
    <w:rsid w:val="31DD536E"/>
    <w:rsid w:val="31FE07FC"/>
    <w:rsid w:val="33FC6279"/>
    <w:rsid w:val="3A744AF6"/>
    <w:rsid w:val="3B5C2915"/>
    <w:rsid w:val="3BD78CF1"/>
    <w:rsid w:val="3DEE4ADE"/>
    <w:rsid w:val="3FEC2573"/>
    <w:rsid w:val="536F8CCE"/>
    <w:rsid w:val="54AF18E6"/>
    <w:rsid w:val="5FBFF6C2"/>
    <w:rsid w:val="69D90A25"/>
    <w:rsid w:val="6A030DB0"/>
    <w:rsid w:val="6BFDA5F3"/>
    <w:rsid w:val="74FF54A4"/>
    <w:rsid w:val="7A25249A"/>
    <w:rsid w:val="7D5A81F1"/>
    <w:rsid w:val="7DFB7FB3"/>
    <w:rsid w:val="7EDFA8E4"/>
    <w:rsid w:val="7F3F723A"/>
    <w:rsid w:val="7F75B657"/>
    <w:rsid w:val="A7F4AC1D"/>
    <w:rsid w:val="ADF9E916"/>
    <w:rsid w:val="AE6E6401"/>
    <w:rsid w:val="AE937201"/>
    <w:rsid w:val="BB6F982C"/>
    <w:rsid w:val="BFEC8B26"/>
    <w:rsid w:val="D13C6EE2"/>
    <w:rsid w:val="D9AAB2E7"/>
    <w:rsid w:val="DCF409A7"/>
    <w:rsid w:val="DFCE714A"/>
    <w:rsid w:val="F17E61A5"/>
    <w:rsid w:val="F3FD60A0"/>
    <w:rsid w:val="F7BC98AE"/>
    <w:rsid w:val="F7F5C2C3"/>
    <w:rsid w:val="F9F73096"/>
    <w:rsid w:val="FB2F32FA"/>
    <w:rsid w:val="FC5F305A"/>
    <w:rsid w:val="FDEFB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1047</Characters>
  <Lines>8</Lines>
  <Paragraphs>2</Paragraphs>
  <TotalTime>24</TotalTime>
  <ScaleCrop>false</ScaleCrop>
  <LinksUpToDate>false</LinksUpToDate>
  <CharactersWithSpaces>1228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2020-03-24T07:44:00Z</dcterms:created>
  <dc:creator>china</dc:creator>
  <cp:lastModifiedBy>Administrator</cp:lastModifiedBy>
  <dcterms:modified xsi:type="dcterms:W3CDTF">2020-11-16T01:38:45Z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